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5F" w:rsidRPr="007B6412" w:rsidRDefault="00550F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0131867"/>
      <w:r w:rsidRPr="007B6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E015F" w:rsidRPr="00A52EB0" w:rsidRDefault="00550F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Омской области</w:t>
      </w:r>
      <w:bookmarkEnd w:id="1"/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1E015F" w:rsidRPr="00A52EB0" w:rsidRDefault="00550F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по образованию Тарского муниципального района Омской области</w:t>
      </w:r>
      <w:bookmarkEnd w:id="2"/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5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E015F" w:rsidRPr="00A52EB0" w:rsidRDefault="00550F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52EB0">
        <w:rPr>
          <w:rFonts w:ascii="Times New Roman" w:hAnsi="Times New Roman" w:cs="Times New Roman"/>
          <w:b/>
          <w:color w:val="000000"/>
          <w:sz w:val="24"/>
          <w:szCs w:val="24"/>
        </w:rPr>
        <w:t>БОУ "</w:t>
      </w:r>
      <w:proofErr w:type="spellStart"/>
      <w:r w:rsidRPr="00A52EB0">
        <w:rPr>
          <w:rFonts w:ascii="Times New Roman" w:hAnsi="Times New Roman" w:cs="Times New Roman"/>
          <w:b/>
          <w:color w:val="000000"/>
          <w:sz w:val="24"/>
          <w:szCs w:val="24"/>
        </w:rPr>
        <w:t>Междуреченская</w:t>
      </w:r>
      <w:proofErr w:type="spellEnd"/>
      <w:r w:rsidRPr="00A52E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СОШ"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3544"/>
        <w:gridCol w:w="3424"/>
      </w:tblGrid>
      <w:tr w:rsidR="00A52EB0" w:rsidRPr="00A52EB0" w:rsidTr="00A52EB0">
        <w:tc>
          <w:tcPr>
            <w:tcW w:w="2376" w:type="dxa"/>
          </w:tcPr>
          <w:p w:rsidR="00A52EB0" w:rsidRPr="00A52EB0" w:rsidRDefault="00A52EB0" w:rsidP="00A52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A52EB0" w:rsidRPr="00A52EB0" w:rsidRDefault="00550FF3" w:rsidP="00A52E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52EB0" w:rsidRPr="00A52EB0" w:rsidRDefault="00550FF3" w:rsidP="00A52E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52EB0" w:rsidRPr="00A52EB0" w:rsidRDefault="00550FF3" w:rsidP="00A52E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2EB0" w:rsidRPr="00A52EB0" w:rsidRDefault="00550FF3" w:rsidP="00A52E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Мухамадеева</w:t>
            </w:r>
            <w:proofErr w:type="spellEnd"/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В.У.</w:t>
            </w:r>
          </w:p>
          <w:p w:rsidR="00A52EB0" w:rsidRPr="00A52EB0" w:rsidRDefault="00550FF3" w:rsidP="00A52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«25» 082023 г.</w:t>
            </w:r>
          </w:p>
          <w:p w:rsidR="00A52EB0" w:rsidRPr="00A52EB0" w:rsidRDefault="00A52EB0" w:rsidP="00A52E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4" w:type="dxa"/>
          </w:tcPr>
          <w:p w:rsidR="00A52EB0" w:rsidRPr="00A52EB0" w:rsidRDefault="00550FF3" w:rsidP="00A52E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52EB0" w:rsidRPr="00A52EB0" w:rsidRDefault="00550FF3" w:rsidP="00A52E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БОУ</w:t>
            </w:r>
            <w:r w:rsidR="00A52EB0"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"Междуреченская СОШ"</w:t>
            </w:r>
          </w:p>
          <w:p w:rsidR="00A52EB0" w:rsidRPr="00A52EB0" w:rsidRDefault="00550FF3" w:rsidP="00A52E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2EB0" w:rsidRPr="00A52EB0" w:rsidRDefault="00550FF3" w:rsidP="00A52E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Мугак</w:t>
            </w:r>
            <w:proofErr w:type="spellEnd"/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A52EB0" w:rsidRPr="00A52EB0" w:rsidRDefault="00550FF3" w:rsidP="00A52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«25» 082023 г.</w:t>
            </w:r>
          </w:p>
          <w:p w:rsidR="00A52EB0" w:rsidRPr="00A52EB0" w:rsidRDefault="00A52EB0" w:rsidP="00A52E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550FF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550F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E015F" w:rsidRPr="00A52EB0" w:rsidRDefault="00550F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52EB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A52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1414274)</w:t>
      </w:r>
    </w:p>
    <w:p w:rsidR="001E015F" w:rsidRPr="00A52EB0" w:rsidRDefault="001E01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550F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1E015F" w:rsidRPr="00A52EB0" w:rsidRDefault="00550F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2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5-7 классов </w:t>
      </w:r>
    </w:p>
    <w:p w:rsidR="001E015F" w:rsidRPr="00A52EB0" w:rsidRDefault="001E01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1E01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1E01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1E01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1E01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1E01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1E015F" w:rsidP="007B64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52EB0" w:rsidRPr="00A52EB0" w:rsidRDefault="00A52EB0" w:rsidP="007B64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52EB0" w:rsidRPr="00A52EB0" w:rsidRDefault="00A52EB0" w:rsidP="007B64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52EB0" w:rsidRPr="00A52EB0" w:rsidRDefault="00A52EB0" w:rsidP="007B64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550F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6129fc25-1484-4cce-a161-840ff826026d"/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</w:t>
      </w:r>
      <w:r w:rsidR="007B6412"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Междуречье</w:t>
      </w:r>
      <w:bookmarkEnd w:id="3"/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62614f64-10de-4f5c-96b5-e9621fb5538a"/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2023г.</w:t>
      </w:r>
      <w:bookmarkEnd w:id="4"/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5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E015F" w:rsidRPr="007B6412" w:rsidRDefault="001E015F">
      <w:pPr>
        <w:rPr>
          <w:rFonts w:ascii="Times New Roman" w:hAnsi="Times New Roman" w:cs="Times New Roman"/>
          <w:sz w:val="24"/>
          <w:szCs w:val="24"/>
          <w:lang w:val="ru-RU"/>
        </w:rPr>
        <w:sectPr w:rsidR="001E015F" w:rsidRPr="007B6412">
          <w:pgSz w:w="11906" w:h="16383"/>
          <w:pgMar w:top="1134" w:right="850" w:bottom="1134" w:left="1701" w:header="720" w:footer="720" w:gutter="0"/>
          <w:cols w:space="720"/>
        </w:sectPr>
      </w:pPr>
    </w:p>
    <w:p w:rsidR="001E015F" w:rsidRPr="007B6412" w:rsidRDefault="00550FF3" w:rsidP="007B641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0131868"/>
      <w:bookmarkEnd w:id="0"/>
      <w:r w:rsidRPr="007B6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E015F" w:rsidRPr="007B6412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психовозрастные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особенности развития обучающихся 11–15 лет.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Целью изучения изобразительного искусства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Задачами изобразительного искусства являются: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формирование у обучающихся навыков эстетического видения и преобразования мира;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формирование пространственного мышления и аналитических визуальных способностей;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развитие наблюдательности, ассоциативного мышления и творческого воображения;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‌</w:t>
      </w:r>
      <w:bookmarkStart w:id="6" w:name="037c86a0-0100-46f4-8a06-fc1394a836a9"/>
      <w:r w:rsidRPr="00A52EB0">
        <w:rPr>
          <w:rFonts w:ascii="Times New Roman" w:hAnsi="Times New Roman" w:cs="Times New Roman"/>
          <w:color w:val="000000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A52EB0">
        <w:rPr>
          <w:rFonts w:ascii="Times New Roman" w:hAnsi="Times New Roman" w:cs="Times New Roman"/>
          <w:color w:val="000000"/>
          <w:lang w:val="ru-RU"/>
        </w:rPr>
        <w:t>‌‌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инвариантных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к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Модуль №1 «Декоративно-прикладное и народное искусство» (5 класс)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Модуль №2 «Живопись, графика, скульптура» (6 класс)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Модуль №3 «Архитектура и дизайн» (7 класс)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‌</w:t>
      </w:r>
    </w:p>
    <w:p w:rsidR="001E015F" w:rsidRPr="00A52EB0" w:rsidRDefault="00550FF3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​</w:t>
      </w:r>
    </w:p>
    <w:p w:rsidR="001E015F" w:rsidRPr="00A52EB0" w:rsidRDefault="001E015F" w:rsidP="00A52EB0">
      <w:pPr>
        <w:spacing w:after="0"/>
        <w:rPr>
          <w:rFonts w:ascii="Times New Roman" w:hAnsi="Times New Roman" w:cs="Times New Roman"/>
          <w:lang w:val="ru-RU"/>
        </w:rPr>
        <w:sectPr w:rsidR="001E015F" w:rsidRPr="00A52EB0">
          <w:pgSz w:w="11906" w:h="16383"/>
          <w:pgMar w:top="1134" w:right="850" w:bottom="1134" w:left="1701" w:header="720" w:footer="720" w:gutter="0"/>
          <w:cols w:space="720"/>
        </w:sectPr>
      </w:pPr>
    </w:p>
    <w:p w:rsidR="001E015F" w:rsidRPr="00A52EB0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10131870"/>
      <w:bookmarkEnd w:id="5"/>
    </w:p>
    <w:p w:rsidR="001E015F" w:rsidRPr="007B6412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1E015F" w:rsidRPr="007B6412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7B6412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E015F" w:rsidRPr="007B6412" w:rsidRDefault="00550FF3" w:rsidP="00A52E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Общие сведения о декоративно-прикладном искусстве.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Древние корни народного искусства.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Связь народного искусства с природой, бытом, трудом, верованиями и эпосом.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Образно-символический язык народного прикладного искусства.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Знаки-символы традиционного крестьянского прикладного искусства.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Убранство русской избы.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Конструкция избы, единство красоты и пользы –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функционального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и символического – в её постройке и украшении.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рисунков – эскизов орнаментального декора крестьянского дома.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Устройство внутреннего пространства крестьянского дома.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Декоративные элементы жилой среды.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Народный праздничный костюм.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Образный строй народного праздничного костюма – женского и мужского.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Народные праздники и праздничные обряды как синтез всех видов народного творчества.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Народные художественные промыслы.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филимоновской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, дымковской,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каргопольской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игрушки. Местные промыслы игрушек разных регионов страны.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Создание эскиза игрушки по мотивам избранного промысла.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Роспись по металлу.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Жостово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Искусство лаковой живописи: Палех, Федоскино,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Холуй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Мир сказок и легенд, примет и оберегов в творчестве мастеров художественных промыслов.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Декоративно-прикладное искусство в культуре разных эпох и народов.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декоративно-прикладного искусства в культуре древних цивилизаций.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Декоративно-прикладное искусство в жизни современного человека.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самопонимания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, установок и намерений.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​</w:t>
      </w: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Модуль № 2 «Живопись, графика, скульптура».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Общие сведения о видах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​Пространственные и временные виды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Язык изобразительного искусства и его выразительные средства.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Живописные, графические и скульптурные художественные материалы, их особые свойства.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Рисунок – основа изобразительного искусства и мастерства художника.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Виды рисунка: зарисовка, набросок, учебный рисунок и творческий рисунок.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Навыки размещения рисунка в листе, выбор формата.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Начальные умения рисунка с натуры. Зарисовки простых предметов.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Линейные графические рисунки и наброски. Тон и тональные отношения: тёмное – светлое.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Ритм и ритмическая организация плоскости листа.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Основы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цветоведения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Жанры изобразительного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Предмет изображения, сюжет и содержание произведения изобразительного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Натюрморт.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Основы графической грамоты: правила объёмного изображения предметов на плоскости.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Изображение окружности в перспективе.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Рисование геометрических тел на основе правил линейной перспективы.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Сложная пространственная форма и выявление её конструкции.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Рисунок сложной формы предмета как соотношение простых геометрических фигур.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Линейный рисунок конструкции из нескольких геометрических тел.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Рисунок натюрморта графическими материалами с натуры или по представлению.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Творческий натюрмо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рт в гр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Портрет.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Великие портретисты в европейском искусстве.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Парадный и камерный портрет в живописи.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Особенности развития жанра портрета в искусстве ХХ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. – отечественном и европейском.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освещения головы при создании портретного образа.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Свет и тень в изображении головы человека.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Портрет в скульптуре.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Значение свойств художественных материалов в создании скульптурного портрета.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Опыт работы над созданием живописного портрета.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Пейзаж.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Правила построения линейной перспективы в изображении пространства.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A52EB0">
        <w:rPr>
          <w:rFonts w:ascii="Times New Roman" w:hAnsi="Times New Roman" w:cs="Times New Roman"/>
          <w:color w:val="000000"/>
        </w:rPr>
        <w:t>XIX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А.Саврасова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Творческий опыт в создании композиционного живописного пейзажа своей Родины.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Графические зарисовки и графическая композиция на темы окружающей природы.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Опыт изображения городского пейзажа. Наблюдательная перспектива и ритмическая организация плоскости изображения.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Бытовой жанр в изобразительном искусстве.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Исторический жанр в изобразительном искусстве.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Историческая картина в русском искусстве </w:t>
      </w:r>
      <w:r w:rsidRPr="00A52EB0">
        <w:rPr>
          <w:rFonts w:ascii="Times New Roman" w:hAnsi="Times New Roman" w:cs="Times New Roman"/>
          <w:color w:val="000000"/>
        </w:rPr>
        <w:t>XIX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в. и её особое место в развитии отечественной культуры.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Библейские темы в изобразительном искусстве.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Пьета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» Микеланджело и других.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 xml:space="preserve">Библейские темы в отечественных картинах </w:t>
      </w:r>
      <w:r w:rsidRPr="00A52EB0">
        <w:rPr>
          <w:rFonts w:ascii="Times New Roman" w:hAnsi="Times New Roman" w:cs="Times New Roman"/>
          <w:color w:val="000000"/>
        </w:rPr>
        <w:t>XIX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в. (А. Иванов.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«Христос и грешница»).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Работа над эскизом сюжетной композиции.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_Toc137210403"/>
      <w:bookmarkEnd w:id="8"/>
    </w:p>
    <w:p w:rsidR="001E015F" w:rsidRPr="00A52EB0" w:rsidRDefault="00550FF3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1E015F" w:rsidRPr="00A52EB0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Модуль № 3 «Архитектура и дизайн».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Материальная культура человечества как уникальная информация о жизни людей в разные исторические эпохи.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функционального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и художественного – целесообразности и красоты.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Графический дизайн.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Основные свойства композиции: целостность и соподчинённость элементов.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Цвет и законы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колористики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. Применение локального цвета. Цветовой акцент, ритм цветовых форм, доминанта.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Шрифт и содержание текста. Стилизация шрифта.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Типографика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. Понимание типографской строки как элемента плоскостной композиции.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Макетирование объёмно-пространственных композиций.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аналитических зарисовок форм бытовых предметов.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Социальное значение дизайна и архитектуры как среды жизни человека.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Пути развития современной архитектуры и дизайна: город сегодня и завтра.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Архитектурная и градостроительная революция </w:t>
      </w:r>
      <w:r w:rsidRPr="00A52EB0">
        <w:rPr>
          <w:rFonts w:ascii="Times New Roman" w:hAnsi="Times New Roman" w:cs="Times New Roman"/>
          <w:color w:val="000000"/>
        </w:rPr>
        <w:t>XX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цвета в формировании пространства. Схема-планировка и реальность.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фотоколлажа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или фантазийной зарисовки города будущего.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коллажнографической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композиции или </w:t>
      </w:r>
      <w:proofErr w:type="spellStart"/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дизайн-проекта</w:t>
      </w:r>
      <w:proofErr w:type="spellEnd"/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оформления витрины магазина.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Интерьеры общественных зданий (театр, кафе, вокзал, офис, школа).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коллажной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композиции.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Выполнение </w:t>
      </w:r>
      <w:proofErr w:type="spellStart"/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дизайн-проекта</w:t>
      </w:r>
      <w:proofErr w:type="spellEnd"/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территории парка или приусадебного участка в виде схемы-чертежа.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Образ человека и индивидуальное проектирование.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Образно-личностное проектирование в дизайне и архитектуре.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практических творческих эскизов по теме «Дизайн современной одежды».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_Toc139632456"/>
      <w:bookmarkEnd w:id="9"/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A52EB0">
        <w:rPr>
          <w:rFonts w:ascii="Times New Roman" w:hAnsi="Times New Roman" w:cs="Times New Roman"/>
          <w:color w:val="000000"/>
          <w:lang w:val="ru-RU"/>
        </w:rPr>
        <w:t>​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Значение развития технологий в становлении новых видов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Художник и искусство театра.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Рождение театра в древнейших обрядах. История развития искусства театра.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Роль художника и виды профессиональной деятельности художника в современном театре.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Билибин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Художественная фотография.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дагеротипа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до компьютерных технологий.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Современные возможности художественной обработки цифровой фотографии.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Картина мира и «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Родиноведение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Композиция кадра, ракурс, плановость, графический ритм.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Фотопейзаж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в творчестве профессиональных фотографов.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Образные возможности чёрно-белой и цветной фотографии.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тональных контрастов и роль цвета в эмоционально-образном восприятии пейзажа.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освещения в портретном образе. Фотография постановочная и документальная.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фотообраза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на жизнь людей.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Изображение и искусство кино.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Ожившее изображение. История кино и его эволюция как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Монтаж композиционно построенных кадров – основа языка киноискусства.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раскадровка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Использование электронно-цифровых технологий в современном игровом кинематографе.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Этапы создания анимационного фильма. Требования и критерии художественности.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Изобразительное искусство на телевидении.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Художнические роли каждого человека в реальной бытийной жизни.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искусства в жизни общества и его влияние на жизнь каждого человека.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​</w:t>
      </w:r>
    </w:p>
    <w:p w:rsidR="001E015F" w:rsidRPr="007B6412" w:rsidRDefault="001E015F">
      <w:pPr>
        <w:rPr>
          <w:rFonts w:ascii="Times New Roman" w:hAnsi="Times New Roman" w:cs="Times New Roman"/>
          <w:sz w:val="24"/>
          <w:szCs w:val="24"/>
          <w:lang w:val="ru-RU"/>
        </w:rPr>
        <w:sectPr w:rsidR="001E015F" w:rsidRPr="007B6412">
          <w:pgSz w:w="11906" w:h="16383"/>
          <w:pgMar w:top="1134" w:right="850" w:bottom="1134" w:left="1701" w:header="720" w:footer="720" w:gutter="0"/>
          <w:cols w:space="720"/>
        </w:sectPr>
      </w:pPr>
    </w:p>
    <w:p w:rsidR="001E015F" w:rsidRPr="007B6412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0131871"/>
      <w:bookmarkEnd w:id="7"/>
      <w:r w:rsidRPr="007B6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E015F" w:rsidRPr="007B6412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7B6412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1E015F" w:rsidRPr="007B6412" w:rsidRDefault="001E01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1"/>
      <w:bookmarkEnd w:id="11"/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​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1)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Патриотическое воспитание.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Осуществляется через освоение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2)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Гражданское воспитание.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3)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Духовно-нравственное воспитание.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4)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Эстетическое воспитание.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 xml:space="preserve">Эстетическое (от греч. </w:t>
      </w:r>
      <w:proofErr w:type="spellStart"/>
      <w:r w:rsidRPr="00A52EB0">
        <w:rPr>
          <w:rFonts w:ascii="Times New Roman" w:hAnsi="Times New Roman" w:cs="Times New Roman"/>
          <w:color w:val="000000"/>
        </w:rPr>
        <w:t>aisthetikos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самореализующейся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5)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Ценности познавательной деятельности.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6)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Экологическое воспитание.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7)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Трудовое воспитание.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8)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Воспитывающая предметно-эстетическая среда.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 процессе художественно-эстетического воспитания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образ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E015F" w:rsidRPr="00A52EB0" w:rsidRDefault="00550FF3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E015F" w:rsidRPr="00A52EB0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E015F" w:rsidRPr="00A52EB0" w:rsidRDefault="00550F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сравнивать предметные и пространственные объекты по заданным основаниям;</w:t>
      </w:r>
    </w:p>
    <w:p w:rsidR="001E015F" w:rsidRPr="00A52EB0" w:rsidRDefault="00550F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52EB0">
        <w:rPr>
          <w:rFonts w:ascii="Times New Roman" w:hAnsi="Times New Roman" w:cs="Times New Roman"/>
          <w:color w:val="000000"/>
        </w:rPr>
        <w:lastRenderedPageBreak/>
        <w:t>характеризовать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форму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предмета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52EB0">
        <w:rPr>
          <w:rFonts w:ascii="Times New Roman" w:hAnsi="Times New Roman" w:cs="Times New Roman"/>
          <w:color w:val="000000"/>
        </w:rPr>
        <w:t>конструкции</w:t>
      </w:r>
      <w:proofErr w:type="spellEnd"/>
      <w:r w:rsidRPr="00A52EB0">
        <w:rPr>
          <w:rFonts w:ascii="Times New Roman" w:hAnsi="Times New Roman" w:cs="Times New Roman"/>
          <w:color w:val="000000"/>
        </w:rPr>
        <w:t>;</w:t>
      </w:r>
    </w:p>
    <w:p w:rsidR="001E015F" w:rsidRPr="00A52EB0" w:rsidRDefault="00550F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выявлять положение предметной формы в пространстве;</w:t>
      </w:r>
    </w:p>
    <w:p w:rsidR="001E015F" w:rsidRPr="00A52EB0" w:rsidRDefault="00550F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52EB0">
        <w:rPr>
          <w:rFonts w:ascii="Times New Roman" w:hAnsi="Times New Roman" w:cs="Times New Roman"/>
          <w:color w:val="000000"/>
        </w:rPr>
        <w:t>обобщать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форму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составной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конструкции</w:t>
      </w:r>
      <w:proofErr w:type="spellEnd"/>
      <w:r w:rsidRPr="00A52EB0">
        <w:rPr>
          <w:rFonts w:ascii="Times New Roman" w:hAnsi="Times New Roman" w:cs="Times New Roman"/>
          <w:color w:val="000000"/>
        </w:rPr>
        <w:t>;</w:t>
      </w:r>
    </w:p>
    <w:p w:rsidR="001E015F" w:rsidRPr="00A52EB0" w:rsidRDefault="00550F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анализировать структуру предмета, конструкции, пространства, зрительного образа;</w:t>
      </w:r>
    </w:p>
    <w:p w:rsidR="001E015F" w:rsidRPr="00A52EB0" w:rsidRDefault="00550F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52EB0">
        <w:rPr>
          <w:rFonts w:ascii="Times New Roman" w:hAnsi="Times New Roman" w:cs="Times New Roman"/>
          <w:color w:val="000000"/>
        </w:rPr>
        <w:t>структурировать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предметно-пространственные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явления</w:t>
      </w:r>
      <w:proofErr w:type="spellEnd"/>
      <w:r w:rsidRPr="00A52EB0">
        <w:rPr>
          <w:rFonts w:ascii="Times New Roman" w:hAnsi="Times New Roman" w:cs="Times New Roman"/>
          <w:color w:val="000000"/>
        </w:rPr>
        <w:t>;</w:t>
      </w:r>
    </w:p>
    <w:p w:rsidR="001E015F" w:rsidRPr="00A52EB0" w:rsidRDefault="00550F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E015F" w:rsidRPr="00A52EB0" w:rsidRDefault="00550F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E015F" w:rsidRPr="00A52EB0" w:rsidRDefault="00550F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явлений художественной культуры;</w:t>
      </w:r>
    </w:p>
    <w:p w:rsidR="001E015F" w:rsidRPr="00A52EB0" w:rsidRDefault="00550F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E015F" w:rsidRPr="00A52EB0" w:rsidRDefault="00550F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E015F" w:rsidRPr="00A52EB0" w:rsidRDefault="00550F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ставить и использовать вопросы как исследовательский инструмент познания;</w:t>
      </w:r>
    </w:p>
    <w:p w:rsidR="001E015F" w:rsidRPr="00A52EB0" w:rsidRDefault="00550F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E015F" w:rsidRPr="00A52EB0" w:rsidRDefault="00550F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аргументированно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защищать свои позиции.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E015F" w:rsidRPr="00A52EB0" w:rsidRDefault="00550F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E015F" w:rsidRPr="00A52EB0" w:rsidRDefault="00550F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52EB0">
        <w:rPr>
          <w:rFonts w:ascii="Times New Roman" w:hAnsi="Times New Roman" w:cs="Times New Roman"/>
          <w:color w:val="000000"/>
        </w:rPr>
        <w:t>использовать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электронные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образовательные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ресурсы</w:t>
      </w:r>
      <w:proofErr w:type="spellEnd"/>
      <w:r w:rsidRPr="00A52EB0">
        <w:rPr>
          <w:rFonts w:ascii="Times New Roman" w:hAnsi="Times New Roman" w:cs="Times New Roman"/>
          <w:color w:val="000000"/>
        </w:rPr>
        <w:t>;</w:t>
      </w:r>
    </w:p>
    <w:p w:rsidR="001E015F" w:rsidRPr="00A52EB0" w:rsidRDefault="00550F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работать с электронными учебными пособиями и учебниками;</w:t>
      </w:r>
    </w:p>
    <w:p w:rsidR="001E015F" w:rsidRPr="00A52EB0" w:rsidRDefault="00550F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E015F" w:rsidRPr="00A52EB0" w:rsidRDefault="00550F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коммуникативными действиями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E015F" w:rsidRPr="00A52EB0" w:rsidRDefault="00550F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эмпатии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и опираясь на восприятие окружающих;</w:t>
      </w:r>
    </w:p>
    <w:p w:rsidR="001E015F" w:rsidRPr="00A52EB0" w:rsidRDefault="00550F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E015F" w:rsidRPr="00A52EB0" w:rsidRDefault="00550F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E015F" w:rsidRPr="00A52EB0" w:rsidRDefault="00550F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​</w:t>
      </w: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регулятивными действиями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E015F" w:rsidRPr="00A52EB0" w:rsidRDefault="00550FF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цели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1E015F" w:rsidRPr="00A52EB0" w:rsidRDefault="00550FF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E015F" w:rsidRPr="00A52EB0" w:rsidRDefault="00550FF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E015F" w:rsidRPr="00A52EB0" w:rsidRDefault="00550FF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E015F" w:rsidRPr="00A52EB0" w:rsidRDefault="00550FF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E015F" w:rsidRPr="00A52EB0" w:rsidRDefault="00550FF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E015F" w:rsidRPr="00A52EB0" w:rsidRDefault="00550FF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уметь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рефлексировать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1E015F" w:rsidRPr="00A52EB0" w:rsidRDefault="00550FF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развивать свои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эмпатические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1E015F" w:rsidRPr="00A52EB0" w:rsidRDefault="00550FF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признавать своё и чужое право на ошибку;</w:t>
      </w:r>
    </w:p>
    <w:p w:rsidR="001E015F" w:rsidRPr="00A52EB0" w:rsidRDefault="00550FF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межвозрастном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взаимодействии.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2" w:name="_Toc124264882"/>
      <w:bookmarkEnd w:id="12"/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в 5 классе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Модуль № 1 «Декоративно-прикладное и народное искусство»: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характеризовать коммуникативные, познавательные и культовые функции декоративно-прикладного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,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рассказывать о происхождении народных художественных промыслов, о соотношении ремесла и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E015F" w:rsidRPr="00A52EB0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6 классе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Модуль № 2 «Живопись, графика, скульптура»: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причины деления пространственных искусств на виды;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Язык изобразительного искусства и его выразительные средства: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роль рисунка как основы изобразительной деятельности;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учебного рисунка – светотеневого изображения объёмных форм;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знать основы линейной перспективы и уметь изображать объёмные геометрические тела на двухмерной плоскости;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линейного рисунка, понимать выразительные возможности линии;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знать основы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цветоведения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Жанры изобразительного искусства: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понятие «жанры в изобразительном искусстве», перечислять жанры;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Натюрморт: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., опираясь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на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конкретные произведения отечественных художников;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создания графического натюрморта;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создания натюрморта средствами живописи.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Портрет: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Боровиковский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, А. Венецианов, О. Кипренский, В.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Тропинин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, К. Брюллов, И. Крамской, И. Репин, В. Суриков, В. Серов и другие авторы);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начальный опыт лепки головы человека;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иметь представление о жанре портрета в искусстве ХХ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. – западном и отечественном.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Пейзаж: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правила построения линейной перспективы и уметь применять их в рисунке;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правила воздушной перспективы и уметь их применять на практике;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морских пейзажах И. Айвазовского;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Саврасова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, И. Шишкина, И. Левитана и художников ХХ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. (по выбору);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живописного изображения различных активно выраженных состояний природы;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изображения городского пейзажа – по памяти или представлению;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Бытовой жанр: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Исторический жанр: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.;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Библейские темы в изобразительном искусстве: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Пьета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» Микеланджело и других скульптурах;</w:t>
      </w:r>
      <w:proofErr w:type="gramEnd"/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 картинах на библейские темы в истории русского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смысловом различии между иконой и картиной на библейские темы;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Андрее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Рублёве, Феофане Греке, Дионисии;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воспринимать искусство древнерусской иконописи как уникальное и высокое достижение отечественной культуры;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E015F" w:rsidRPr="00A52EB0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7 классе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Модуль № 3 «Архитектура и дизайн»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Графический дизайн: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понятие формальной композиц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ии и её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значение как основы языка конструктивных искусств;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основные средства – требования к композиции;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перечислять и объяснять основные типы формальной композиции;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выделять при творческом построении композиции листа композиционную доминанту;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составлять формальные композиции на выражение в них движения и статики;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осваивать навыки вариативности в ритмической организации листа;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роль цвета в конструктивных искусствах;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различать технологию использования цвета в живописи и в конструктивных искусствах;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выражение «цветовой образ»;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объединённые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одним стилем;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иметь представление, как в архитектуре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на характер организации и жизнедеятельности людей;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социокультурных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имидж-дизайне</w:t>
      </w:r>
      <w:proofErr w:type="spellEnd"/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E015F" w:rsidRPr="00A52EB0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По результатам реализации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вариативного модуля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и характеризовать роль визуального образа в синтетических искусствах;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Художник и искусство театра: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сценографии и символическом характере сценического образа;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Билибина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, А. Головина и других художников);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практический навык игрового одушевления куклы из простых бытовых предметов;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Художественная фотография: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 понятия «длительность экспозиции», «выдержка», «диафрагма»;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 значение фотографий «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Родиноведения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различать и характеризовать различные жанры художественной фотографии;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роль света как художественного средства в искусстве фотографии;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иметь представление о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фототворчестве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А. Родченко, о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том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,к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ак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навыки компьютерной обработки и преобразования фотографий.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Изображение и искусство кино: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об этапах в истории кино и его эволюции как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роль видео в современной бытовой культуре;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навык критического осмысления качества снятых роликов;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Изобразительное искусство на телевидении: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 создателе телевидения – русском инженере Владимире Зворыкине;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осознавать роль телевидения в превращении мира в единое информационное пространство;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понимать образовательные задачи зрительской культуры и необходимость зрительских умений;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​</w:t>
      </w:r>
    </w:p>
    <w:p w:rsidR="001E015F" w:rsidRPr="007B6412" w:rsidRDefault="001E015F">
      <w:pPr>
        <w:rPr>
          <w:lang w:val="ru-RU"/>
        </w:rPr>
        <w:sectPr w:rsidR="001E015F" w:rsidRPr="007B6412">
          <w:pgSz w:w="11906" w:h="16383"/>
          <w:pgMar w:top="1134" w:right="850" w:bottom="1134" w:left="1701" w:header="720" w:footer="720" w:gutter="0"/>
          <w:cols w:space="720"/>
        </w:sectPr>
      </w:pPr>
    </w:p>
    <w:p w:rsidR="001E015F" w:rsidRPr="007B6412" w:rsidRDefault="00550FF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block-10131865"/>
      <w:bookmarkEnd w:id="10"/>
      <w:r w:rsidRPr="007B641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ТЕМАТИЧЕСКОЕ ПЛАНИРОВАНИЕ </w:t>
      </w:r>
    </w:p>
    <w:p w:rsidR="001E015F" w:rsidRPr="007B6412" w:rsidRDefault="00550FF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776"/>
        <w:gridCol w:w="1651"/>
        <w:gridCol w:w="1785"/>
        <w:gridCol w:w="1866"/>
        <w:gridCol w:w="2852"/>
      </w:tblGrid>
      <w:tr w:rsidR="001E015F" w:rsidRPr="007B6412" w:rsidTr="00A52EB0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A52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A52EB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A52EB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Древние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корни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A52EB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A52EB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A52EB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2EB0" w:rsidRDefault="00A52EB0" w:rsidP="00A52EB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A52EB0" w:rsidRDefault="00A52EB0" w:rsidP="00A52EB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A52EB0" w:rsidRPr="007B6412" w:rsidRDefault="00A52EB0" w:rsidP="00A52EB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663"/>
        <w:gridCol w:w="1701"/>
        <w:gridCol w:w="1985"/>
        <w:gridCol w:w="2835"/>
      </w:tblGrid>
      <w:tr w:rsidR="00A52EB0" w:rsidRPr="007B6412" w:rsidTr="00622977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gridSpan w:val="3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EB0" w:rsidRPr="007B6412" w:rsidTr="00622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B0" w:rsidRPr="007B6412" w:rsidRDefault="00A52EB0" w:rsidP="00A52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B0" w:rsidRPr="007B6412" w:rsidRDefault="00A52EB0" w:rsidP="00A52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B0" w:rsidRPr="007B6412" w:rsidRDefault="00A52EB0" w:rsidP="00A52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EB0" w:rsidRPr="007B6412" w:rsidTr="0062297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EB0" w:rsidRPr="007B6412" w:rsidTr="0062297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наших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вещей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Натюрморт</w:t>
            </w:r>
            <w:proofErr w:type="spellEnd"/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EB0" w:rsidRPr="007B6412" w:rsidTr="0062297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Вглядываясь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Портрет</w:t>
            </w:r>
            <w:proofErr w:type="spellEnd"/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EB0" w:rsidRPr="007B6412" w:rsidTr="0062297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Пейзаж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картина</w:t>
            </w:r>
            <w:proofErr w:type="spellEnd"/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EB0" w:rsidRPr="007B6412" w:rsidTr="0062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2EB0" w:rsidRPr="007B6412" w:rsidRDefault="00A52EB0" w:rsidP="00A52EB0">
      <w:pPr>
        <w:rPr>
          <w:rFonts w:ascii="Times New Roman" w:hAnsi="Times New Roman" w:cs="Times New Roman"/>
          <w:sz w:val="20"/>
          <w:szCs w:val="20"/>
        </w:rPr>
        <w:sectPr w:rsidR="00A52EB0" w:rsidRPr="007B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15F" w:rsidRPr="00A52EB0" w:rsidRDefault="001E015F">
      <w:pPr>
        <w:rPr>
          <w:rFonts w:ascii="Times New Roman" w:hAnsi="Times New Roman" w:cs="Times New Roman"/>
          <w:sz w:val="20"/>
          <w:szCs w:val="20"/>
          <w:lang w:val="ru-RU"/>
        </w:rPr>
        <w:sectPr w:rsidR="001E015F" w:rsidRPr="00A52EB0" w:rsidSect="00A52EB0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1E015F" w:rsidRPr="007B6412" w:rsidRDefault="00622977">
      <w:pPr>
        <w:rPr>
          <w:rFonts w:ascii="Times New Roman" w:hAnsi="Times New Roman" w:cs="Times New Roman"/>
          <w:sz w:val="20"/>
          <w:szCs w:val="20"/>
        </w:rPr>
        <w:sectPr w:rsidR="001E015F" w:rsidRPr="007B641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</w:p>
    <w:p w:rsidR="001E015F" w:rsidRPr="007B6412" w:rsidRDefault="00550FF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544"/>
        <w:gridCol w:w="1706"/>
        <w:gridCol w:w="1793"/>
        <w:gridCol w:w="2662"/>
      </w:tblGrid>
      <w:tr w:rsidR="001E015F" w:rsidRPr="007B641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Макетирование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объемно-пространственных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15F" w:rsidRPr="007B6412" w:rsidRDefault="001E015F">
      <w:pPr>
        <w:rPr>
          <w:rFonts w:ascii="Times New Roman" w:hAnsi="Times New Roman" w:cs="Times New Roman"/>
          <w:sz w:val="20"/>
          <w:szCs w:val="20"/>
          <w:lang w:val="ru-RU"/>
        </w:rPr>
        <w:sectPr w:rsidR="001E015F" w:rsidRPr="007B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15F" w:rsidRPr="007B6412" w:rsidRDefault="001E015F">
      <w:pPr>
        <w:rPr>
          <w:rFonts w:ascii="Times New Roman" w:hAnsi="Times New Roman" w:cs="Times New Roman"/>
          <w:sz w:val="20"/>
          <w:szCs w:val="20"/>
          <w:lang w:val="ru-RU"/>
        </w:rPr>
        <w:sectPr w:rsidR="001E015F" w:rsidRPr="007B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15F" w:rsidRPr="007B6412" w:rsidRDefault="00550FF3" w:rsidP="007B6412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4" w:name="block-10131866"/>
      <w:bookmarkEnd w:id="13"/>
      <w:r w:rsidRPr="007B6412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ПОУРОЧНОЕ ПЛАНИРОВАНИЕ </w:t>
      </w:r>
    </w:p>
    <w:p w:rsidR="001E015F" w:rsidRPr="007B6412" w:rsidRDefault="00550FF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335"/>
        <w:gridCol w:w="1591"/>
        <w:gridCol w:w="1649"/>
        <w:gridCol w:w="1179"/>
        <w:gridCol w:w="1999"/>
      </w:tblGrid>
      <w:tr w:rsidR="001E015F" w:rsidRPr="007B641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орнаментализацию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Хохлома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Искусство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Жостова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Холуй</w:t>
            </w:r>
            <w:proofErr w:type="gram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Декоративные куклы: выполняем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15F" w:rsidRPr="007B6412" w:rsidRDefault="001E015F">
      <w:pPr>
        <w:rPr>
          <w:rFonts w:ascii="Times New Roman" w:hAnsi="Times New Roman" w:cs="Times New Roman"/>
          <w:sz w:val="20"/>
          <w:szCs w:val="20"/>
        </w:rPr>
        <w:sectPr w:rsidR="001E015F" w:rsidRPr="007B6412" w:rsidSect="00622977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1E015F" w:rsidRPr="007B6412" w:rsidRDefault="00550FF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017"/>
        <w:gridCol w:w="1305"/>
        <w:gridCol w:w="1591"/>
        <w:gridCol w:w="1649"/>
        <w:gridCol w:w="1179"/>
        <w:gridCol w:w="1977"/>
      </w:tblGrid>
      <w:tr w:rsidR="001E015F" w:rsidRPr="007B64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Цвет. Основы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цветоведения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передающего</w:t>
            </w:r>
            <w:proofErr w:type="gram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Изображение объема на плоскости и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Натюрмо</w:t>
            </w:r>
            <w:proofErr w:type="gram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рт в гр</w:t>
            </w:r>
            <w:proofErr w:type="gram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граттажа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15F" w:rsidRPr="007B6412" w:rsidRDefault="001E015F">
      <w:pPr>
        <w:rPr>
          <w:rFonts w:ascii="Times New Roman" w:hAnsi="Times New Roman" w:cs="Times New Roman"/>
          <w:sz w:val="20"/>
          <w:szCs w:val="20"/>
          <w:lang w:val="ru-RU"/>
        </w:rPr>
        <w:sectPr w:rsidR="001E015F" w:rsidRPr="007B6412" w:rsidSect="00622977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1E015F" w:rsidRPr="007B6412" w:rsidRDefault="00550FF3" w:rsidP="007B64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3943"/>
        <w:gridCol w:w="1360"/>
        <w:gridCol w:w="1591"/>
        <w:gridCol w:w="1666"/>
        <w:gridCol w:w="1186"/>
        <w:gridCol w:w="2018"/>
      </w:tblGrid>
      <w:tr w:rsidR="001E015F" w:rsidRPr="007B641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построения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композиционного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Буква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изобразительный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Логотип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Важнейшие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архитектурные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материальной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архитектурно-ландшафтного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Дизайн-проект </w:t>
            </w:r>
            <w:proofErr w:type="gram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интерьере</w:t>
            </w:r>
            <w:proofErr w:type="gram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15F" w:rsidRPr="007B6412" w:rsidRDefault="001E015F">
      <w:pPr>
        <w:rPr>
          <w:rFonts w:ascii="Times New Roman" w:hAnsi="Times New Roman" w:cs="Times New Roman"/>
          <w:sz w:val="20"/>
          <w:szCs w:val="20"/>
        </w:rPr>
        <w:sectPr w:rsidR="001E015F" w:rsidRPr="007B6412" w:rsidSect="00622977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1E015F" w:rsidRPr="007B6412" w:rsidRDefault="001E015F">
      <w:pPr>
        <w:rPr>
          <w:rFonts w:ascii="Times New Roman" w:hAnsi="Times New Roman" w:cs="Times New Roman"/>
          <w:sz w:val="20"/>
          <w:szCs w:val="20"/>
        </w:rPr>
        <w:sectPr w:rsidR="001E015F" w:rsidRPr="007B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15F" w:rsidRPr="007B6412" w:rsidRDefault="00550FF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5" w:name="block-10131869"/>
      <w:bookmarkEnd w:id="14"/>
      <w:r w:rsidRPr="007B6412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:rsidR="001E015F" w:rsidRPr="007B6412" w:rsidRDefault="00550FF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1E015F" w:rsidRPr="007B6412" w:rsidRDefault="00550FF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Неменского</w:t>
      </w:r>
      <w:proofErr w:type="spellEnd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Б.М., Акционерное общество «Издательство «Просвещение»</w:t>
      </w:r>
      <w:r w:rsidRPr="007B641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Изобразительное искусство, 6 класс/ </w:t>
      </w:r>
      <w:proofErr w:type="spellStart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Неменская</w:t>
      </w:r>
      <w:proofErr w:type="spellEnd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Л.А.; под редакцией </w:t>
      </w:r>
      <w:proofErr w:type="spellStart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Неменского</w:t>
      </w:r>
      <w:proofErr w:type="spellEnd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Б.М., Акционерное общество «Издательство «Просвещение»</w:t>
      </w:r>
      <w:r w:rsidRPr="007B6412">
        <w:rPr>
          <w:rFonts w:ascii="Times New Roman" w:hAnsi="Times New Roman" w:cs="Times New Roman"/>
          <w:sz w:val="20"/>
          <w:szCs w:val="20"/>
          <w:lang w:val="ru-RU"/>
        </w:rPr>
        <w:br/>
      </w:r>
      <w:bookmarkStart w:id="16" w:name="db50a40d-f8ae-4e5d-8e70-919f427dc0ce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Изобразительное искусство, 8 класс/ Питерских А.С.; под редакцией </w:t>
      </w:r>
      <w:proofErr w:type="spellStart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Неменского</w:t>
      </w:r>
      <w:proofErr w:type="spellEnd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Б.М., Акционерное общество «Издательство «Просвещение»</w:t>
      </w:r>
      <w:bookmarkEnd w:id="16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‌​</w:t>
      </w:r>
      <w:proofErr w:type="gramEnd"/>
    </w:p>
    <w:p w:rsidR="001E015F" w:rsidRPr="007B6412" w:rsidRDefault="00550FF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</w:t>
      </w:r>
      <w:bookmarkStart w:id="17" w:name="6dd35848-e36b-4acb-b5c4-2cdb1dad2998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0</w:t>
      </w:r>
      <w:bookmarkEnd w:id="17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1E015F" w:rsidRPr="007B6412" w:rsidRDefault="00550FF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1E015F" w:rsidRPr="007B6412" w:rsidRDefault="00550FF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1E015F" w:rsidRPr="007B6412" w:rsidRDefault="00550FF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</w:t>
      </w:r>
      <w:bookmarkStart w:id="18" w:name="27f88a84-cde6-45cc-9a12-309dd9b67dab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Предметная линия учебников под редакцией Б. М. </w:t>
      </w:r>
      <w:proofErr w:type="spellStart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Неменского</w:t>
      </w:r>
      <w:proofErr w:type="spellEnd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. 5-9 классы: пособие для учителей общеобразовательных организаций. – 3-е изд. – М.: Просвещение, 2015.</w:t>
      </w:r>
      <w:bookmarkEnd w:id="18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‌​</w:t>
      </w:r>
    </w:p>
    <w:p w:rsidR="001E015F" w:rsidRPr="007B6412" w:rsidRDefault="001E015F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1E015F" w:rsidRPr="007B6412" w:rsidRDefault="00550FF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1E015F" w:rsidRPr="007B6412" w:rsidRDefault="00550FF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7B6412">
        <w:rPr>
          <w:rFonts w:ascii="Times New Roman" w:hAnsi="Times New Roman" w:cs="Times New Roman"/>
          <w:color w:val="000000"/>
          <w:sz w:val="20"/>
          <w:szCs w:val="20"/>
        </w:rPr>
        <w:t>​</w:t>
      </w:r>
      <w:r w:rsidRPr="007B6412">
        <w:rPr>
          <w:rFonts w:ascii="Times New Roman" w:hAnsi="Times New Roman" w:cs="Times New Roman"/>
          <w:color w:val="333333"/>
          <w:sz w:val="20"/>
          <w:szCs w:val="20"/>
        </w:rPr>
        <w:t>​‌</w:t>
      </w:r>
      <w:proofErr w:type="spellStart"/>
      <w:r w:rsidRPr="007B6412">
        <w:rPr>
          <w:rFonts w:ascii="Times New Roman" w:hAnsi="Times New Roman" w:cs="Times New Roman"/>
          <w:color w:val="000000"/>
          <w:sz w:val="20"/>
          <w:szCs w:val="20"/>
        </w:rPr>
        <w:t>multiurok.ru›blog</w:t>
      </w:r>
      <w:proofErr w:type="spellEnd"/>
      <w:r w:rsidRPr="007B6412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7B6412">
        <w:rPr>
          <w:rFonts w:ascii="Times New Roman" w:hAnsi="Times New Roman" w:cs="Times New Roman"/>
          <w:color w:val="000000"/>
          <w:sz w:val="20"/>
          <w:szCs w:val="20"/>
        </w:rPr>
        <w:t>polieznyie-ssylki-dlia</w:t>
      </w:r>
      <w:proofErr w:type="spellEnd"/>
      <w:r w:rsidRPr="007B6412">
        <w:rPr>
          <w:rFonts w:ascii="Times New Roman" w:hAnsi="Times New Roman" w:cs="Times New Roman"/>
          <w:color w:val="000000"/>
          <w:sz w:val="20"/>
          <w:szCs w:val="20"/>
        </w:rPr>
        <w:t>…</w:t>
      </w:r>
      <w:proofErr w:type="spellStart"/>
      <w:r w:rsidRPr="007B6412">
        <w:rPr>
          <w:rFonts w:ascii="Times New Roman" w:hAnsi="Times New Roman" w:cs="Times New Roman"/>
          <w:color w:val="000000"/>
          <w:sz w:val="20"/>
          <w:szCs w:val="20"/>
        </w:rPr>
        <w:t>izo</w:t>
      </w:r>
      <w:proofErr w:type="spellEnd"/>
      <w:r w:rsidRPr="007B6412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7B6412">
        <w:rPr>
          <w:rFonts w:ascii="Times New Roman" w:hAnsi="Times New Roman" w:cs="Times New Roman"/>
          <w:sz w:val="20"/>
          <w:szCs w:val="20"/>
        </w:rPr>
        <w:br/>
      </w:r>
      <w:bookmarkStart w:id="19" w:name="e2d6e2bf-4893-4145-be02-d49817b4b26f"/>
      <w:r w:rsidRPr="007B6412">
        <w:rPr>
          <w:rFonts w:ascii="Times New Roman" w:hAnsi="Times New Roman" w:cs="Times New Roman"/>
          <w:color w:val="000000"/>
          <w:sz w:val="20"/>
          <w:szCs w:val="20"/>
        </w:rPr>
        <w:t xml:space="preserve"> catalog.prosv.ru›…04a5a34a…11e5…0050569c7d18.pdf</w:t>
      </w:r>
      <w:bookmarkEnd w:id="19"/>
      <w:r w:rsidRPr="007B6412">
        <w:rPr>
          <w:rFonts w:ascii="Times New Roman" w:hAnsi="Times New Roman" w:cs="Times New Roman"/>
          <w:color w:val="333333"/>
          <w:sz w:val="20"/>
          <w:szCs w:val="20"/>
        </w:rPr>
        <w:t>‌</w:t>
      </w:r>
      <w:r w:rsidRPr="007B6412">
        <w:rPr>
          <w:rFonts w:ascii="Times New Roman" w:hAnsi="Times New Roman" w:cs="Times New Roman"/>
          <w:color w:val="000000"/>
          <w:sz w:val="20"/>
          <w:szCs w:val="20"/>
        </w:rPr>
        <w:t>​</w:t>
      </w:r>
    </w:p>
    <w:p w:rsidR="001E015F" w:rsidRPr="007B6412" w:rsidRDefault="001E015F">
      <w:pPr>
        <w:rPr>
          <w:rFonts w:ascii="Times New Roman" w:hAnsi="Times New Roman" w:cs="Times New Roman"/>
          <w:sz w:val="20"/>
          <w:szCs w:val="20"/>
        </w:rPr>
        <w:sectPr w:rsidR="001E015F" w:rsidRPr="007B641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50FF3" w:rsidRPr="007B6412" w:rsidRDefault="00550FF3">
      <w:pPr>
        <w:rPr>
          <w:rFonts w:ascii="Times New Roman" w:hAnsi="Times New Roman" w:cs="Times New Roman"/>
          <w:sz w:val="20"/>
          <w:szCs w:val="20"/>
        </w:rPr>
      </w:pPr>
    </w:p>
    <w:sectPr w:rsidR="00550FF3" w:rsidRPr="007B6412" w:rsidSect="001E01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5C5"/>
    <w:multiLevelType w:val="multilevel"/>
    <w:tmpl w:val="56E27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004BF8"/>
    <w:multiLevelType w:val="multilevel"/>
    <w:tmpl w:val="445E3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C6702C"/>
    <w:multiLevelType w:val="multilevel"/>
    <w:tmpl w:val="3CAE6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C067A0"/>
    <w:multiLevelType w:val="multilevel"/>
    <w:tmpl w:val="3CBC5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D526F0"/>
    <w:multiLevelType w:val="multilevel"/>
    <w:tmpl w:val="F3989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372914"/>
    <w:multiLevelType w:val="multilevel"/>
    <w:tmpl w:val="27B0D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B74914"/>
    <w:multiLevelType w:val="multilevel"/>
    <w:tmpl w:val="85906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15F"/>
    <w:rsid w:val="001E015F"/>
    <w:rsid w:val="00550FF3"/>
    <w:rsid w:val="00622977"/>
    <w:rsid w:val="007B6412"/>
    <w:rsid w:val="00A52EB0"/>
    <w:rsid w:val="00E2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01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0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13159</Words>
  <Characters>75011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5</cp:revision>
  <dcterms:created xsi:type="dcterms:W3CDTF">2023-08-31T14:29:00Z</dcterms:created>
  <dcterms:modified xsi:type="dcterms:W3CDTF">2023-09-02T15:45:00Z</dcterms:modified>
</cp:coreProperties>
</file>