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17" w:rsidRDefault="006E4B17" w:rsidP="006E4B17">
      <w:pPr>
        <w:pStyle w:val="a9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Бюджетное общеобразовательное учреждение</w:t>
      </w:r>
    </w:p>
    <w:p w:rsidR="006E4B17" w:rsidRDefault="006E4B17" w:rsidP="006E4B17">
      <w:pPr>
        <w:pStyle w:val="a9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«Междуреченская средняя общеобразовательная школа»</w:t>
      </w:r>
    </w:p>
    <w:p w:rsidR="006E4B17" w:rsidRDefault="006E4B17" w:rsidP="006E4B17">
      <w:pPr>
        <w:pStyle w:val="a9"/>
        <w:spacing w:before="0" w:beforeAutospacing="0" w:after="0" w:afterAutospacing="0"/>
        <w:jc w:val="center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Тарского муниципального района Омской области.</w:t>
      </w:r>
    </w:p>
    <w:p w:rsidR="006E4B17" w:rsidRDefault="006E4B17" w:rsidP="006E4B17">
      <w:pPr>
        <w:pStyle w:val="a9"/>
        <w:spacing w:before="0" w:beforeAutospacing="0" w:after="0" w:afterAutospacing="0" w:line="360" w:lineRule="auto"/>
        <w:ind w:firstLine="709"/>
        <w:jc w:val="center"/>
        <w:rPr>
          <w:rStyle w:val="c0"/>
          <w:szCs w:val="28"/>
        </w:rPr>
      </w:pPr>
    </w:p>
    <w:p w:rsidR="006E4B17" w:rsidRDefault="006E4B17" w:rsidP="006E4B17">
      <w:pPr>
        <w:pStyle w:val="a9"/>
        <w:spacing w:before="0" w:beforeAutospacing="0" w:after="0" w:afterAutospacing="0" w:line="360" w:lineRule="auto"/>
        <w:ind w:firstLine="709"/>
        <w:jc w:val="center"/>
        <w:rPr>
          <w:rStyle w:val="c0"/>
          <w:szCs w:val="28"/>
        </w:rPr>
      </w:pPr>
    </w:p>
    <w:p w:rsidR="006E4B17" w:rsidRDefault="006E4B17" w:rsidP="006E4B17">
      <w:r>
        <w:rPr>
          <w:b/>
          <w:szCs w:val="28"/>
        </w:rPr>
        <w:t xml:space="preserve"> «Согласовано»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«Утверждаю»</w:t>
      </w:r>
      <w:r>
        <w:rPr>
          <w:szCs w:val="28"/>
        </w:rPr>
        <w:tab/>
      </w:r>
      <w:r>
        <w:rPr>
          <w:szCs w:val="28"/>
        </w:rPr>
        <w:tab/>
      </w:r>
    </w:p>
    <w:p w:rsidR="006E4B17" w:rsidRDefault="006E4B17" w:rsidP="006E4B17">
      <w:pPr>
        <w:rPr>
          <w:szCs w:val="28"/>
        </w:rPr>
      </w:pPr>
      <w:r>
        <w:rPr>
          <w:szCs w:val="28"/>
        </w:rPr>
        <w:t>Заместитель директора по УВР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Директор БОУ «Междуреченская СОШ»</w:t>
      </w:r>
      <w:r>
        <w:rPr>
          <w:szCs w:val="28"/>
        </w:rPr>
        <w:tab/>
      </w:r>
    </w:p>
    <w:p w:rsidR="006E4B17" w:rsidRPr="00330166" w:rsidRDefault="006E4B17" w:rsidP="006E4B17">
      <w:pPr>
        <w:rPr>
          <w:szCs w:val="28"/>
        </w:rPr>
      </w:pPr>
      <w:r>
        <w:rPr>
          <w:szCs w:val="28"/>
        </w:rPr>
        <w:t>В.У. Мухамадеева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Н.А.</w:t>
      </w:r>
      <w:r w:rsidR="0096257A">
        <w:rPr>
          <w:szCs w:val="28"/>
        </w:rPr>
        <w:t xml:space="preserve"> </w:t>
      </w:r>
      <w:r>
        <w:rPr>
          <w:szCs w:val="28"/>
        </w:rPr>
        <w:t>Мугак</w:t>
      </w:r>
    </w:p>
    <w:p w:rsidR="0096257A" w:rsidRDefault="006E4B17" w:rsidP="006E4B17">
      <w:pPr>
        <w:rPr>
          <w:szCs w:val="28"/>
        </w:rPr>
      </w:pPr>
      <w:r>
        <w:rPr>
          <w:szCs w:val="28"/>
        </w:rPr>
        <w:t>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</w:t>
      </w:r>
      <w:r w:rsidR="0096257A">
        <w:rPr>
          <w:szCs w:val="28"/>
        </w:rPr>
        <w:t>__________</w:t>
      </w:r>
      <w:r w:rsidR="0096257A">
        <w:rPr>
          <w:szCs w:val="28"/>
        </w:rPr>
        <w:tab/>
        <w:t xml:space="preserve"> </w:t>
      </w:r>
    </w:p>
    <w:p w:rsidR="006E4B17" w:rsidRDefault="0096257A" w:rsidP="006E4B17">
      <w:pPr>
        <w:rPr>
          <w:sz w:val="28"/>
          <w:szCs w:val="28"/>
        </w:rPr>
      </w:pPr>
      <w:r>
        <w:rPr>
          <w:szCs w:val="28"/>
        </w:rPr>
        <w:t>«29» августа 2023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«30»_августа 2023</w:t>
      </w:r>
      <w:r w:rsidR="006E4B17">
        <w:rPr>
          <w:szCs w:val="28"/>
        </w:rPr>
        <w:t xml:space="preserve"> г</w:t>
      </w:r>
      <w:r w:rsidR="006E4B17">
        <w:rPr>
          <w:sz w:val="28"/>
          <w:szCs w:val="28"/>
        </w:rPr>
        <w:t>.</w:t>
      </w:r>
      <w:r w:rsidR="006E4B17">
        <w:rPr>
          <w:sz w:val="28"/>
          <w:szCs w:val="28"/>
        </w:rPr>
        <w:tab/>
      </w:r>
      <w:r w:rsidR="006E4B17">
        <w:rPr>
          <w:sz w:val="28"/>
          <w:szCs w:val="28"/>
        </w:rPr>
        <w:tab/>
      </w:r>
      <w:r w:rsidR="006E4B17">
        <w:rPr>
          <w:sz w:val="28"/>
          <w:szCs w:val="28"/>
        </w:rPr>
        <w:tab/>
      </w:r>
    </w:p>
    <w:p w:rsidR="006E4B17" w:rsidRDefault="006E4B17" w:rsidP="006E4B17">
      <w:pPr>
        <w:jc w:val="center"/>
        <w:rPr>
          <w:b/>
          <w:bCs/>
          <w:sz w:val="44"/>
        </w:rPr>
      </w:pPr>
    </w:p>
    <w:p w:rsidR="006E4B17" w:rsidRDefault="006E4B17" w:rsidP="006E4B17">
      <w:pPr>
        <w:jc w:val="center"/>
        <w:rPr>
          <w:b/>
          <w:bCs/>
          <w:sz w:val="44"/>
        </w:rPr>
      </w:pPr>
    </w:p>
    <w:p w:rsidR="006E4B17" w:rsidRDefault="006E4B17" w:rsidP="006E4B17">
      <w:pPr>
        <w:jc w:val="center"/>
        <w:rPr>
          <w:b/>
          <w:bCs/>
          <w:sz w:val="44"/>
        </w:rPr>
      </w:pPr>
    </w:p>
    <w:p w:rsidR="006E4B17" w:rsidRDefault="006E4B17" w:rsidP="006E4B17">
      <w:pPr>
        <w:spacing w:line="360" w:lineRule="auto"/>
        <w:jc w:val="center"/>
        <w:rPr>
          <w:b/>
          <w:bCs/>
          <w:sz w:val="52"/>
        </w:rPr>
      </w:pPr>
      <w:r>
        <w:rPr>
          <w:b/>
          <w:bCs/>
          <w:sz w:val="52"/>
        </w:rPr>
        <w:t>Рабочая программа</w:t>
      </w:r>
    </w:p>
    <w:p w:rsidR="006E4B17" w:rsidRDefault="00795F04" w:rsidP="006E4B17">
      <w:pPr>
        <w:spacing w:line="360" w:lineRule="auto"/>
        <w:jc w:val="center"/>
        <w:rPr>
          <w:b/>
          <w:sz w:val="72"/>
          <w:szCs w:val="28"/>
        </w:rPr>
      </w:pPr>
      <w:r>
        <w:rPr>
          <w:b/>
          <w:sz w:val="44"/>
          <w:szCs w:val="28"/>
        </w:rPr>
        <w:t>п</w:t>
      </w:r>
      <w:bookmarkStart w:id="0" w:name="_GoBack"/>
      <w:bookmarkEnd w:id="0"/>
      <w:r w:rsidR="006E4B17">
        <w:rPr>
          <w:b/>
          <w:sz w:val="44"/>
          <w:szCs w:val="28"/>
        </w:rPr>
        <w:t>о</w:t>
      </w:r>
      <w:r>
        <w:rPr>
          <w:b/>
          <w:sz w:val="44"/>
          <w:szCs w:val="28"/>
        </w:rPr>
        <w:t xml:space="preserve"> учебному курсу</w:t>
      </w:r>
      <w:r w:rsidR="006E4B17">
        <w:rPr>
          <w:b/>
          <w:sz w:val="44"/>
          <w:szCs w:val="28"/>
        </w:rPr>
        <w:t xml:space="preserve"> праву</w:t>
      </w:r>
    </w:p>
    <w:p w:rsidR="006E4B17" w:rsidRDefault="0096257A" w:rsidP="006E4B17">
      <w:pPr>
        <w:spacing w:line="360" w:lineRule="auto"/>
        <w:jc w:val="center"/>
        <w:rPr>
          <w:b/>
          <w:sz w:val="44"/>
          <w:szCs w:val="28"/>
        </w:rPr>
      </w:pPr>
      <w:r>
        <w:rPr>
          <w:b/>
          <w:sz w:val="44"/>
          <w:szCs w:val="28"/>
        </w:rPr>
        <w:t>на 2023-2024</w:t>
      </w:r>
      <w:r w:rsidR="006E4B17">
        <w:rPr>
          <w:b/>
          <w:sz w:val="44"/>
          <w:szCs w:val="28"/>
        </w:rPr>
        <w:t xml:space="preserve"> учебный год</w:t>
      </w: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Класс: 11</w:t>
      </w:r>
    </w:p>
    <w:p w:rsidR="006E4B17" w:rsidRDefault="006E4B17" w:rsidP="006E4B17">
      <w:pPr>
        <w:ind w:left="4248"/>
        <w:rPr>
          <w:sz w:val="28"/>
          <w:szCs w:val="28"/>
        </w:rPr>
      </w:pPr>
      <w:r>
        <w:rPr>
          <w:sz w:val="28"/>
          <w:szCs w:val="28"/>
        </w:rPr>
        <w:t>Учитель: М</w:t>
      </w:r>
      <w:r w:rsidR="0096257A">
        <w:rPr>
          <w:sz w:val="28"/>
          <w:szCs w:val="28"/>
        </w:rPr>
        <w:t>угак Нина Анатольевна</w:t>
      </w: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6E4B17" w:rsidRDefault="006E4B17" w:rsidP="006E4B17">
      <w:pPr>
        <w:rPr>
          <w:sz w:val="28"/>
          <w:szCs w:val="28"/>
        </w:rPr>
      </w:pPr>
    </w:p>
    <w:p w:rsidR="006E4B17" w:rsidRDefault="006E4B17" w:rsidP="006E4B17">
      <w:pPr>
        <w:jc w:val="center"/>
        <w:rPr>
          <w:sz w:val="28"/>
          <w:szCs w:val="28"/>
        </w:rPr>
      </w:pPr>
    </w:p>
    <w:p w:rsidR="00851680" w:rsidRDefault="00785F6D" w:rsidP="00851680">
      <w:pPr>
        <w:pStyle w:val="a5"/>
        <w:numPr>
          <w:ilvl w:val="0"/>
          <w:numId w:val="28"/>
        </w:num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0"/>
        </w:rPr>
      </w:pPr>
      <w:r w:rsidRPr="00851680">
        <w:rPr>
          <w:b/>
          <w:color w:val="000000"/>
          <w:sz w:val="28"/>
          <w:szCs w:val="20"/>
        </w:rPr>
        <w:lastRenderedPageBreak/>
        <w:t>Планируемые результаты освоения учебного предмета</w:t>
      </w:r>
    </w:p>
    <w:p w:rsidR="00785F6D" w:rsidRPr="00851680" w:rsidRDefault="00785F6D" w:rsidP="00851680">
      <w:pPr>
        <w:pStyle w:val="a5"/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0"/>
        </w:rPr>
      </w:pPr>
      <w:r w:rsidRPr="00851680">
        <w:rPr>
          <w:b/>
          <w:color w:val="000000"/>
          <w:sz w:val="28"/>
          <w:szCs w:val="20"/>
        </w:rPr>
        <w:t>«Право» 11 класс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К важнейшим </w:t>
      </w:r>
      <w:r w:rsidRPr="00616704">
        <w:rPr>
          <w:b/>
          <w:bCs/>
          <w:i/>
          <w:iCs/>
          <w:color w:val="000000"/>
        </w:rPr>
        <w:t>личностным результатам</w:t>
      </w:r>
      <w:r w:rsidRPr="00616704">
        <w:rPr>
          <w:color w:val="000000"/>
        </w:rPr>
        <w:t> освоения учебного предмета «Право» на уровне среднего общего образования относятся следующие убеждения и качества:</w:t>
      </w:r>
    </w:p>
    <w:p w:rsidR="00785F6D" w:rsidRPr="00616704" w:rsidRDefault="00785F6D" w:rsidP="00785F6D">
      <w:pPr>
        <w:numPr>
          <w:ilvl w:val="0"/>
          <w:numId w:val="10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color w:val="000000"/>
        </w:rPr>
        <w:t>Личностные результаты в сфере отношений обучающихся к себе, к своему здоровью, к познанию себя</w:t>
      </w:r>
      <w:r w:rsidRPr="00616704">
        <w:rPr>
          <w:color w:val="000000"/>
        </w:rPr>
        <w:t>:</w:t>
      </w:r>
    </w:p>
    <w:p w:rsidR="00785F6D" w:rsidRPr="00616704" w:rsidRDefault="00785F6D" w:rsidP="00785F6D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85F6D" w:rsidRPr="00616704" w:rsidRDefault="00785F6D" w:rsidP="00785F6D">
      <w:pPr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785F6D" w:rsidRPr="00616704" w:rsidRDefault="00785F6D" w:rsidP="00785F6D">
      <w:pPr>
        <w:numPr>
          <w:ilvl w:val="0"/>
          <w:numId w:val="1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color w:val="000000"/>
        </w:rPr>
        <w:t>Личностные результаты в сфере отношений обучающихся к России как к Родине (Отечеству):</w:t>
      </w:r>
    </w:p>
    <w:p w:rsidR="00785F6D" w:rsidRPr="00616704" w:rsidRDefault="00785F6D" w:rsidP="00785F6D">
      <w:pPr>
        <w:numPr>
          <w:ilvl w:val="0"/>
          <w:numId w:val="1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785F6D" w:rsidRPr="00616704" w:rsidRDefault="00785F6D" w:rsidP="00785F6D">
      <w:pPr>
        <w:numPr>
          <w:ilvl w:val="0"/>
          <w:numId w:val="14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color w:val="000000"/>
        </w:rPr>
        <w:t>Личностные результаты в сфере отношений обучающихся к закону, государству и к гражданскому обществу:</w:t>
      </w:r>
    </w:p>
    <w:p w:rsidR="00785F6D" w:rsidRPr="00616704" w:rsidRDefault="00785F6D" w:rsidP="00785F6D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85F6D" w:rsidRPr="00616704" w:rsidRDefault="00785F6D" w:rsidP="00785F6D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85F6D" w:rsidRPr="00616704" w:rsidRDefault="00785F6D" w:rsidP="00785F6D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785F6D" w:rsidRPr="00616704" w:rsidRDefault="00785F6D" w:rsidP="00785F6D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85F6D" w:rsidRPr="00616704" w:rsidRDefault="00785F6D" w:rsidP="00785F6D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785F6D" w:rsidRPr="00616704" w:rsidRDefault="00785F6D" w:rsidP="00785F6D">
      <w:pPr>
        <w:numPr>
          <w:ilvl w:val="0"/>
          <w:numId w:val="1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785F6D" w:rsidRPr="00616704" w:rsidRDefault="00785F6D" w:rsidP="00785F6D">
      <w:pPr>
        <w:numPr>
          <w:ilvl w:val="0"/>
          <w:numId w:val="1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color w:val="000000"/>
        </w:rPr>
        <w:t>Личностные результаты в сфере отношений обучающихся с окружающими людьми:</w:t>
      </w:r>
    </w:p>
    <w:p w:rsidR="00785F6D" w:rsidRPr="00616704" w:rsidRDefault="00785F6D" w:rsidP="00785F6D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785F6D" w:rsidRPr="00616704" w:rsidRDefault="00785F6D" w:rsidP="00785F6D">
      <w:pPr>
        <w:numPr>
          <w:ilvl w:val="0"/>
          <w:numId w:val="1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</w:t>
      </w:r>
      <w:r w:rsidRPr="00616704">
        <w:rPr>
          <w:color w:val="000000"/>
        </w:rPr>
        <w:lastRenderedPageBreak/>
        <w:t>усвоения общечеловеческих ценностей и нравственных чувств (чести, долга, справедливости, милосердия и дружелюбия);</w:t>
      </w:r>
    </w:p>
    <w:p w:rsidR="00785F6D" w:rsidRPr="00616704" w:rsidRDefault="00785F6D" w:rsidP="00785F6D">
      <w:pPr>
        <w:numPr>
          <w:ilvl w:val="0"/>
          <w:numId w:val="1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color w:val="000000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785F6D" w:rsidRPr="00616704" w:rsidRDefault="00785F6D" w:rsidP="00785F6D">
      <w:pPr>
        <w:numPr>
          <w:ilvl w:val="0"/>
          <w:numId w:val="19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85F6D" w:rsidRPr="00616704" w:rsidRDefault="00785F6D" w:rsidP="00785F6D">
      <w:pPr>
        <w:numPr>
          <w:ilvl w:val="0"/>
          <w:numId w:val="20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color w:val="000000"/>
        </w:rPr>
        <w:t>Личностные результаты в сфере отношения обучающихся к труду, в сфере социально-экономических отношений:</w:t>
      </w:r>
    </w:p>
    <w:p w:rsidR="00785F6D" w:rsidRPr="00616704" w:rsidRDefault="00785F6D" w:rsidP="00785F6D">
      <w:pPr>
        <w:numPr>
          <w:ilvl w:val="0"/>
          <w:numId w:val="21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уважение ко всем формам собственности, готовность к защите своей собственности,</w:t>
      </w:r>
    </w:p>
    <w:p w:rsidR="00785F6D" w:rsidRPr="00616704" w:rsidRDefault="00785F6D" w:rsidP="00785F6D">
      <w:pPr>
        <w:numPr>
          <w:ilvl w:val="0"/>
          <w:numId w:val="21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осознанный выбор будущей профессии как путь и способ реализации собственных жизненных планов;</w:t>
      </w:r>
    </w:p>
    <w:p w:rsidR="00785F6D" w:rsidRPr="00616704" w:rsidRDefault="00785F6D" w:rsidP="00785F6D">
      <w:pPr>
        <w:numPr>
          <w:ilvl w:val="0"/>
          <w:numId w:val="21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85F6D" w:rsidRPr="00851680" w:rsidRDefault="00785F6D" w:rsidP="00851680">
      <w:pPr>
        <w:numPr>
          <w:ilvl w:val="0"/>
          <w:numId w:val="21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i/>
          <w:iCs/>
          <w:color w:val="000000"/>
        </w:rPr>
        <w:t>Метапредметные</w:t>
      </w:r>
      <w:r w:rsidRPr="00616704">
        <w:rPr>
          <w:color w:val="000000"/>
        </w:rPr>
        <w:t> результаты освоения основной образовательной программы представлены тремя группами универсальных учебных действий (УУД).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Регулятивные универсальные учебные действия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Выпускник научится: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ставить и формулировать собственные задачи в образовательной деятельности и жизненных ситуациях;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организовывать эффективный поиск ресурсов, необходимых для достижения поставленной цели;</w:t>
      </w:r>
    </w:p>
    <w:p w:rsidR="00785F6D" w:rsidRPr="00616704" w:rsidRDefault="00785F6D" w:rsidP="00785F6D">
      <w:pPr>
        <w:numPr>
          <w:ilvl w:val="0"/>
          <w:numId w:val="22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сопоставлять полученный результат деятельности с поставленной заранее целью.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Познавательные универсальные учебные действия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Выпускник научится: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критически оценивать и интерпретировать информацию с разных позиций,  распознавать и фиксировать противоречия в информационных источниках;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lastRenderedPageBreak/>
        <w:t>выходить за рамки учебного предмета и осуществлять целенаправленный поиск возможностей для  широкого переноса средств и способов действия;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85F6D" w:rsidRPr="00616704" w:rsidRDefault="00785F6D" w:rsidP="00785F6D">
      <w:pPr>
        <w:numPr>
          <w:ilvl w:val="0"/>
          <w:numId w:val="23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менять и удерживать разные позиции в познавательной деятельности.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Коммуникативные универсальные учебные действия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Выпускник научится:</w:t>
      </w:r>
    </w:p>
    <w:p w:rsidR="00785F6D" w:rsidRPr="00616704" w:rsidRDefault="00785F6D" w:rsidP="00785F6D">
      <w:pPr>
        <w:numPr>
          <w:ilvl w:val="0"/>
          <w:numId w:val="24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85F6D" w:rsidRPr="00616704" w:rsidRDefault="00785F6D" w:rsidP="00785F6D">
      <w:pPr>
        <w:numPr>
          <w:ilvl w:val="0"/>
          <w:numId w:val="24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5F6D" w:rsidRPr="00616704" w:rsidRDefault="00785F6D" w:rsidP="00785F6D">
      <w:pPr>
        <w:numPr>
          <w:ilvl w:val="0"/>
          <w:numId w:val="24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5F6D" w:rsidRPr="00616704" w:rsidRDefault="00785F6D" w:rsidP="00785F6D">
      <w:pPr>
        <w:numPr>
          <w:ilvl w:val="0"/>
          <w:numId w:val="24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5F6D" w:rsidRPr="00616704" w:rsidRDefault="00785F6D" w:rsidP="00785F6D">
      <w:pPr>
        <w:numPr>
          <w:ilvl w:val="0"/>
          <w:numId w:val="24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b/>
          <w:bCs/>
          <w:i/>
          <w:iCs/>
          <w:color w:val="000000"/>
        </w:rPr>
        <w:t>Предметные результаты</w:t>
      </w:r>
      <w:r w:rsidRPr="00616704">
        <w:rPr>
          <w:color w:val="000000"/>
        </w:rPr>
        <w:t> освоения учебного предмета «Право»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Выпускник на углубленном уровне научится: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содержание различных теорий происхождения государства;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сравнивать различные формы государства;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приводить примеры различных элементов государственного механизма и их место в общей структуре;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соотносить основные черты гражданского общества и правового государства;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применять знания о принципах, источниках, нормах, институтах и отраслях права, необходимых для ориентации в российском нормативно-правовом материале, для эффективной реализации своих прав и законных интересов;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роль и значение права как важного социального регулятора и элемента культуры общества;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сравнивать и выделять особенности и достоинства различных правовых систем (семей);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правовых норм с другими социальными нормами, выявлять их соотношение, взаимосвязь и взаимовлияние;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особенности системы российского права;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формы реализации права;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зависимость уровня правосознания от уровня правовой культуры;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собственный возможный вклад в становление и развитие правопорядка и законности в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общественную опасность коррупции для гражданина, общества и государства;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целостно анализировать принципы и нормы, регулирующие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 в соответствии с положениями Конституции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lastRenderedPageBreak/>
        <w:t>сравнивать воинскую обязанность и альтернативную гражданскую службу;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роль Уполномоченного по правам человека Российской Федерации в механизме защиты прав человека и гражданина в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систему органов государственной власти Российской Федерации в их единстве и системном взаимодействии;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правовой статус Президента Российской Федерации, выделять его основные функции и объяснять их внутри- и внешнеполитическое значение;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функции Совета Федерации и Государственной Думы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Правительство Российской Федерации как главный орган исполнительной власти в государстве; раскрывать порядок формирования и структуру Правительства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судебную систему и систему правоохранительных органов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этапы законодательного процесса и субъектов законодательной инициативы;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особенности избирательного процесса в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систему органов местного самоуправления как одну из основ конституционного строя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определять место международного права в отраслевой системе права; характеризовать субъектов международного права;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способы мирного разрешения споров;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социальную значимость соблюдения прав человека;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сравнивать механизмы универсального и регионального сотрудничества и контроля в области международной защиты прав человека;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участников вооруженных конфликтов;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защиту жертв войны и защиту гражданских объектов и культурных ценностей; называть виды запрещенных средств и методов ведения военных действий;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структурные элементы системы российского законодательства;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целостно описывать порядок заключения гражданско-правового договора;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формы наследования;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виды и формы сделок в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формы воспитания детей, оставшихся без попечения родителей;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права и обязанности членов семьи;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гражданско-правового и трудового договоров;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рабочее время и время отдыха, разрешать трудовые споры правовыми способами;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уголовные и административные правонарушения и наказание за них;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lastRenderedPageBreak/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целостно описывать структуру банковской системы Российской Федерации;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соотносить виды налоговых правонарушений с ответственностью за их совершение;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применять нормы жилищного законодательства в процессе осуществления своего права на жилище;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права и обязанности участников образовательного процесса;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давать на примерах квалификацию возникающих в сфере процессуального права правоотношений;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785F6D" w:rsidRPr="00616704" w:rsidRDefault="00785F6D" w:rsidP="00785F6D">
      <w:pPr>
        <w:numPr>
          <w:ilvl w:val="0"/>
          <w:numId w:val="25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особенности и специфику различных юридических профессий.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Выпускник на углубленном уровне получит возможность научиться: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различных теорий государства и права;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теории сущности государства по источнику государственной власти;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сравнивать достоинства и недостатки различных видов и способов толкования права;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тенденции развития государства и права на современном этапе;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понимать необходимость правового воспитания и противодействия правовому нигилизму;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классифицировать виды конституций по форме выражения, по субъектам принятия, по порядку принятия и изменения;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толковать государственно-правовые явления и процессы;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особенностей российской правовой системы и правовых систем других государств;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принципы и виды правотворчества;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описывать этапы становления парламентаризма в России;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сравнивать различные виды избирательных систем;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анализировать с точки зрения международного права проблемы, возникающие в современных международных отношениях;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анализировать институт международно-правового признания;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особенности международно-правовой ответственности;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основные международно-правовые акты, регулирующие отношения государств в рамках международного гуманитарного права;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оценивать роль неправительственных организаций в деятельности по защите прав человека в условиях военного времени;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формулировать особенности страхования в Российской Федерации, различать виды страхования;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опеку и попечительство;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определять применимость норм финансового права в конкретной правовой ситуации;</w:t>
      </w:r>
    </w:p>
    <w:p w:rsidR="00785F6D" w:rsidRPr="00616704" w:rsidRDefault="00785F6D" w:rsidP="00785F6D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lastRenderedPageBreak/>
        <w:t>характеризовать аудит как деятельность по проведению проверки финансовой отчетности;</w:t>
      </w:r>
    </w:p>
    <w:p w:rsidR="00785F6D" w:rsidRPr="00851680" w:rsidRDefault="00785F6D" w:rsidP="00851680">
      <w:pPr>
        <w:numPr>
          <w:ilvl w:val="0"/>
          <w:numId w:val="26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определять судебную компетенцию, стратегию и тактику ведения процесса.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Выпускник научится: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структурные элементы системы российского законодательства;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анализировать различные гражданско-правовые явления, юридические факты и правоотношения в сфере гражданского права;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организационно-правовых форм предпринимательской деятельности, выявлять их преимущества и недостатки;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целостно описывать порядок заключения гражданско-правового договора;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формы наследования;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виды и формы сделок в Российской Федерации;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способы защиты гражданских прав; характеризовать особенности защиты прав на результаты интеллектуальной деятельности;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анализировать условия вступления в брак, характеризовать порядок и условия регистрации и расторжения брака;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формы воспитания детей, оставшихся без попечения родителей;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выделять права и обязанности членов семьи;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трудовое право как одну из ведущих отраслей российского права, определять правовой статус участников трудовых правоотношений;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гражданско-правового и трудового договоров;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рабочее время и время отдыха, разрешать трудовые споры правовыми способами;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уголовные и административные правонарушения и наказание за них;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уголовного и административного видов ответственности; иллюстрировать примерами порядок и условия привлечения к уголовной и административной ответственности несовершеннолетних;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целостно описывать структуру банковской системы Российской Федерации;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 практических ситуациях определять применимость налогового права Российской Федерации; выделять объекты и субъекты налоговых правоотношений;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соотносить виды налоговых правонарушений с ответственностью за их совершение;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применять нормы жилищного законодательства в процессе осуществления своего права на жилище;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дифференцировать права и обязанности участников образовательного процесса;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проводить сравнительный анализ конституционного, гражданского, арбитражного, уголовного и административного видов судопроизводства, грамотно применять правовые нормы для разрешения конфликтов правовыми способами;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давать на примерах квалификацию возникающих в сфере процессуального права правоотношений;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применять правовые знания для аргументации собственной позиции в конкретных правовых ситуациях с использованием нормативных актов;</w:t>
      </w:r>
    </w:p>
    <w:p w:rsidR="00785F6D" w:rsidRPr="00616704" w:rsidRDefault="00785F6D" w:rsidP="00785F6D">
      <w:pPr>
        <w:numPr>
          <w:ilvl w:val="0"/>
          <w:numId w:val="7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выявлять особенности и специфику различных юридических профессий.</w:t>
      </w:r>
    </w:p>
    <w:p w:rsidR="00785F6D" w:rsidRPr="00616704" w:rsidRDefault="00785F6D" w:rsidP="00785F6D">
      <w:pPr>
        <w:shd w:val="clear" w:color="auto" w:fill="FFFFFF"/>
        <w:ind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  <w:u w:val="single"/>
        </w:rPr>
        <w:t>Выпускник получит возможность научиться:</w:t>
      </w:r>
    </w:p>
    <w:p w:rsidR="00785F6D" w:rsidRPr="00616704" w:rsidRDefault="00785F6D" w:rsidP="00785F6D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формулировать особенности страхования в Российской Федерации, различать виды страхования;</w:t>
      </w:r>
    </w:p>
    <w:p w:rsidR="00785F6D" w:rsidRPr="00616704" w:rsidRDefault="00785F6D" w:rsidP="00785F6D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различать опеку и попечительство;</w:t>
      </w:r>
    </w:p>
    <w:p w:rsidR="00785F6D" w:rsidRPr="00616704" w:rsidRDefault="00785F6D" w:rsidP="00785F6D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находить наиболее оптимальные варианты разрешения правовых споров, возникающих в процессе трудовой деятельности;</w:t>
      </w:r>
    </w:p>
    <w:p w:rsidR="00785F6D" w:rsidRPr="00616704" w:rsidRDefault="00785F6D" w:rsidP="00785F6D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lastRenderedPageBreak/>
        <w:t>определять применимость норм финансового права в конкретной правовой ситуации;</w:t>
      </w:r>
    </w:p>
    <w:p w:rsidR="00785F6D" w:rsidRPr="00616704" w:rsidRDefault="00785F6D" w:rsidP="00785F6D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характеризовать аудит как деятельность по проведению проверки финансовой отчетности;</w:t>
      </w:r>
    </w:p>
    <w:p w:rsidR="00785F6D" w:rsidRPr="00616704" w:rsidRDefault="00785F6D" w:rsidP="00785F6D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000000"/>
          <w:sz w:val="20"/>
          <w:szCs w:val="20"/>
        </w:rPr>
      </w:pPr>
      <w:r w:rsidRPr="00616704">
        <w:rPr>
          <w:color w:val="000000"/>
        </w:rPr>
        <w:t>определять судебную компетенцию, стратегию и тактику ведения процесса.</w:t>
      </w:r>
    </w:p>
    <w:p w:rsidR="00785F6D" w:rsidRDefault="00785F6D" w:rsidP="00785F6D">
      <w:pPr>
        <w:tabs>
          <w:tab w:val="left" w:pos="6795"/>
        </w:tabs>
        <w:ind w:firstLine="851"/>
        <w:jc w:val="center"/>
        <w:rPr>
          <w:b/>
          <w:color w:val="000000" w:themeColor="text1"/>
          <w:sz w:val="28"/>
          <w:szCs w:val="28"/>
        </w:rPr>
      </w:pPr>
    </w:p>
    <w:p w:rsidR="00785F6D" w:rsidRPr="00851680" w:rsidRDefault="004607AA" w:rsidP="004607AA">
      <w:pPr>
        <w:pStyle w:val="a5"/>
        <w:numPr>
          <w:ilvl w:val="0"/>
          <w:numId w:val="10"/>
        </w:numPr>
        <w:tabs>
          <w:tab w:val="left" w:pos="6795"/>
        </w:tabs>
        <w:jc w:val="center"/>
        <w:rPr>
          <w:b/>
          <w:color w:val="000000" w:themeColor="text1"/>
          <w:sz w:val="28"/>
          <w:szCs w:val="28"/>
        </w:rPr>
      </w:pPr>
      <w:r w:rsidRPr="00851680">
        <w:rPr>
          <w:b/>
          <w:color w:val="000000" w:themeColor="text1"/>
          <w:sz w:val="28"/>
          <w:szCs w:val="28"/>
        </w:rPr>
        <w:t>Содержание учебного предмета «Право» 11 класс (34 ч)</w:t>
      </w:r>
    </w:p>
    <w:p w:rsidR="004607AA" w:rsidRDefault="004607AA" w:rsidP="004607AA">
      <w:pPr>
        <w:pStyle w:val="a3"/>
        <w:widowControl w:val="0"/>
        <w:tabs>
          <w:tab w:val="left" w:pos="8364"/>
        </w:tabs>
        <w:rPr>
          <w:rFonts w:ascii="Times New Roman" w:hAnsi="Times New Roman"/>
          <w:b/>
          <w:caps/>
          <w:color w:val="000000" w:themeColor="text1"/>
          <w:sz w:val="28"/>
          <w:szCs w:val="28"/>
        </w:rPr>
      </w:pP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Повторение (1 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218B" w:rsidRPr="00AE1364">
        <w:rPr>
          <w:rFonts w:ascii="Times New Roman" w:hAnsi="Times New Roman"/>
          <w:color w:val="000000" w:themeColor="text1"/>
          <w:sz w:val="24"/>
          <w:szCs w:val="24"/>
        </w:rPr>
        <w:t>Повторение: т</w:t>
      </w:r>
      <w:r w:rsidRPr="00AE1364">
        <w:rPr>
          <w:rFonts w:ascii="Times New Roman" w:hAnsi="Times New Roman"/>
          <w:color w:val="000000" w:themeColor="text1"/>
          <w:sz w:val="24"/>
          <w:szCs w:val="24"/>
        </w:rPr>
        <w:t>еория</w:t>
      </w:r>
      <w:r w:rsidR="00A4218B" w:rsidRPr="00AE1364">
        <w:rPr>
          <w:rFonts w:ascii="Times New Roman" w:hAnsi="Times New Roman"/>
          <w:color w:val="000000" w:themeColor="text1"/>
          <w:sz w:val="24"/>
          <w:szCs w:val="24"/>
        </w:rPr>
        <w:t xml:space="preserve"> и история</w:t>
      </w:r>
      <w:r w:rsidRPr="00AE1364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государства и права</w:t>
      </w:r>
      <w:r w:rsidR="00A4218B" w:rsidRPr="00AE1364">
        <w:rPr>
          <w:rFonts w:ascii="Times New Roman" w:hAnsi="Times New Roman"/>
          <w:color w:val="000000" w:themeColor="text1"/>
          <w:sz w:val="24"/>
          <w:szCs w:val="24"/>
        </w:rPr>
        <w:t>, конституционное право, права человека.</w:t>
      </w: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Избирательное право (</w:t>
      </w:r>
      <w:r w:rsidR="00A4218B" w:rsidRPr="00AE136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Избирательное право.</w:t>
      </w:r>
      <w:r w:rsidR="00A4218B" w:rsidRPr="00AE1364">
        <w:rPr>
          <w:rFonts w:ascii="Times New Roman" w:hAnsi="Times New Roman"/>
          <w:color w:val="000000" w:themeColor="text1"/>
          <w:sz w:val="24"/>
          <w:szCs w:val="24"/>
        </w:rPr>
        <w:t xml:space="preserve"> Избирательные системы и избирательный процесс.</w:t>
      </w: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Гражданское право (</w:t>
      </w:r>
      <w:r w:rsidR="001E02F2" w:rsidRPr="00AE1364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7B413B" w:rsidRPr="00AE1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Гражданское право: понятие и источники</w:t>
      </w:r>
    </w:p>
    <w:p w:rsidR="00A4218B" w:rsidRPr="00AE1364" w:rsidRDefault="00A4218B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Гражданская правоспособность и дееспособность. Гражданские права несовершеннолетних</w:t>
      </w:r>
    </w:p>
    <w:p w:rsidR="00A4218B" w:rsidRPr="00AE1364" w:rsidRDefault="00A4218B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Предпринимательство. Юридические лица. Формы предприятий</w:t>
      </w:r>
    </w:p>
    <w:p w:rsidR="00A4218B" w:rsidRPr="00AE1364" w:rsidRDefault="00A4218B" w:rsidP="00A4218B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Право собственности</w:t>
      </w:r>
    </w:p>
    <w:p w:rsidR="00A4218B" w:rsidRPr="00AE1364" w:rsidRDefault="00A4218B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Обязательственное право</w:t>
      </w: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Налоговое право (5</w:t>
      </w:r>
      <w:r w:rsidR="00CB2609" w:rsidRPr="00AE1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Налоговое право. Налоговые органы. Аудит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Виды налогов.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Налогообложение юридических лиц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Налоги с физических лиц</w:t>
      </w:r>
    </w:p>
    <w:p w:rsidR="00FF6807" w:rsidRPr="00AE1364" w:rsidRDefault="00FF6807" w:rsidP="004607AA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Ответственность за уклонение от уплаты налогов</w:t>
      </w:r>
    </w:p>
    <w:p w:rsidR="00FF6807" w:rsidRPr="00AE1364" w:rsidRDefault="001E02F2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Семейное право (4</w:t>
      </w:r>
      <w:r w:rsidR="00FF6807" w:rsidRPr="00AE1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Понятие и источники семейного права.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Брак.  Порядок и условия заключения и расторжения брака.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Права и обязанности супругов. Правовое регулирование отношений супругов.</w:t>
      </w:r>
    </w:p>
    <w:p w:rsidR="00FF6807" w:rsidRPr="00AE1364" w:rsidRDefault="00FF6807" w:rsidP="00AE1364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Права и обязанности родителей и детей. Усыновление, опека (попечительство).</w:t>
      </w: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Трудовое право (5 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Понятие и источники трудового права.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Коллективный договор. Трудовой договор. Порядок приема на работу, заключения и расторжения трудового договора.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Рабочее время и время отдыха.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Оплата труда. Охрана труда.</w:t>
      </w:r>
    </w:p>
    <w:p w:rsidR="00AE1364" w:rsidRDefault="00FF6807" w:rsidP="00AE1364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Трудовые споры. Ответственность по трудовому праву.</w:t>
      </w: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Административное право (2 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Понятие и источники административного права. Административные правонарушения.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Административные наказания. Особенности административной юрисдикции</w:t>
      </w:r>
    </w:p>
    <w:p w:rsidR="00FF6807" w:rsidRPr="00AE1364" w:rsidRDefault="004F0D2A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Уголовное право (6</w:t>
      </w:r>
      <w:r w:rsidR="00FF6807" w:rsidRPr="00AE1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ч)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Понятие и источники уголовного права</w:t>
      </w:r>
    </w:p>
    <w:p w:rsidR="00FF6807" w:rsidRPr="00AE1364" w:rsidRDefault="00FF6807" w:rsidP="00AE1364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Преступление.</w:t>
      </w:r>
      <w:r w:rsidR="00AE1364" w:rsidRPr="00AE13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364">
        <w:rPr>
          <w:rFonts w:ascii="Times New Roman" w:hAnsi="Times New Roman"/>
          <w:color w:val="000000" w:themeColor="text1"/>
          <w:sz w:val="24"/>
          <w:szCs w:val="24"/>
        </w:rPr>
        <w:t>«Новые» преступления.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Уголовная ответственность. Наказание.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Обстоятельства, смягчающие и отягчающие наказание.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Уголовная ответственность несовершеннолетних.</w:t>
      </w:r>
    </w:p>
    <w:p w:rsidR="00FF6807" w:rsidRPr="00AE1364" w:rsidRDefault="00FF6807" w:rsidP="00FF6807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Особенности уголовного процесса.</w:t>
      </w:r>
    </w:p>
    <w:p w:rsidR="00FF6807" w:rsidRPr="00AE1364" w:rsidRDefault="00FF6807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Правовая культура (1 ч)</w:t>
      </w:r>
    </w:p>
    <w:p w:rsidR="00FF6807" w:rsidRPr="00AE1364" w:rsidRDefault="00FF6807" w:rsidP="00AE1364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color w:val="000000" w:themeColor="text1"/>
          <w:sz w:val="24"/>
          <w:szCs w:val="24"/>
        </w:rPr>
        <w:t>Правовая культура и правосознание. Совершенствование правовой культуры.</w:t>
      </w:r>
    </w:p>
    <w:p w:rsidR="00486862" w:rsidRPr="00AE1364" w:rsidRDefault="00B918BD" w:rsidP="00851680">
      <w:pPr>
        <w:pStyle w:val="a3"/>
        <w:widowControl w:val="0"/>
        <w:tabs>
          <w:tab w:val="left" w:pos="8364"/>
        </w:tabs>
        <w:ind w:firstLine="5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E1364">
        <w:rPr>
          <w:rFonts w:ascii="Times New Roman" w:hAnsi="Times New Roman"/>
          <w:b/>
          <w:color w:val="000000" w:themeColor="text1"/>
          <w:sz w:val="24"/>
          <w:szCs w:val="24"/>
        </w:rPr>
        <w:t>Урок обобщения</w:t>
      </w:r>
      <w:r w:rsidR="00FF6807" w:rsidRPr="00AE13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 ч)</w:t>
      </w:r>
    </w:p>
    <w:p w:rsidR="00AE1364" w:rsidRPr="00AE1364" w:rsidRDefault="00AE1364" w:rsidP="00AE1364">
      <w:pPr>
        <w:pStyle w:val="a3"/>
        <w:widowControl w:val="0"/>
        <w:tabs>
          <w:tab w:val="left" w:pos="8364"/>
        </w:tabs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AE1364" w:rsidRDefault="00AE1364" w:rsidP="00AE1364">
      <w:pPr>
        <w:pStyle w:val="a5"/>
        <w:tabs>
          <w:tab w:val="left" w:pos="6795"/>
        </w:tabs>
        <w:rPr>
          <w:b/>
          <w:color w:val="000000" w:themeColor="text1"/>
        </w:rPr>
      </w:pPr>
    </w:p>
    <w:p w:rsidR="00785F6D" w:rsidRPr="00851680" w:rsidRDefault="00785F6D" w:rsidP="00AE1364">
      <w:pPr>
        <w:pStyle w:val="a5"/>
        <w:numPr>
          <w:ilvl w:val="0"/>
          <w:numId w:val="12"/>
        </w:numPr>
        <w:tabs>
          <w:tab w:val="left" w:pos="6795"/>
        </w:tabs>
        <w:rPr>
          <w:b/>
          <w:color w:val="000000" w:themeColor="text1"/>
          <w:sz w:val="28"/>
        </w:rPr>
      </w:pPr>
      <w:r w:rsidRPr="00851680">
        <w:rPr>
          <w:b/>
          <w:color w:val="000000" w:themeColor="text1"/>
          <w:sz w:val="28"/>
        </w:rPr>
        <w:t xml:space="preserve">Тематическое планирование учебного курса «Право» 11 класс </w:t>
      </w:r>
    </w:p>
    <w:p w:rsidR="00785F6D" w:rsidRPr="00AE1364" w:rsidRDefault="00785F6D" w:rsidP="00785F6D">
      <w:pPr>
        <w:jc w:val="center"/>
        <w:rPr>
          <w:b/>
          <w:color w:val="000000" w:themeColor="text1"/>
        </w:rPr>
      </w:pPr>
    </w:p>
    <w:tbl>
      <w:tblPr>
        <w:tblStyle w:val="a6"/>
        <w:tblW w:w="9039" w:type="dxa"/>
        <w:tblLayout w:type="fixed"/>
        <w:tblLook w:val="01E0" w:firstRow="1" w:lastRow="1" w:firstColumn="1" w:lastColumn="1" w:noHBand="0" w:noVBand="0"/>
      </w:tblPr>
      <w:tblGrid>
        <w:gridCol w:w="1101"/>
        <w:gridCol w:w="5774"/>
        <w:gridCol w:w="2164"/>
      </w:tblGrid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Default="004607AA" w:rsidP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Название р</w:t>
            </w:r>
            <w:r w:rsidRPr="00AE1364">
              <w:rPr>
                <w:b/>
                <w:color w:val="000000" w:themeColor="text1"/>
                <w:lang w:eastAsia="en-US"/>
              </w:rPr>
              <w:t>аздел</w:t>
            </w:r>
            <w:r>
              <w:rPr>
                <w:b/>
                <w:color w:val="000000" w:themeColor="text1"/>
                <w:lang w:eastAsia="en-US"/>
              </w:rPr>
              <w:t>а</w:t>
            </w:r>
            <w:r w:rsidRPr="00AE1364">
              <w:rPr>
                <w:b/>
                <w:color w:val="000000" w:themeColor="text1"/>
                <w:lang w:eastAsia="en-US"/>
              </w:rPr>
              <w:t>, тем</w:t>
            </w:r>
            <w:r>
              <w:rPr>
                <w:b/>
                <w:color w:val="000000" w:themeColor="text1"/>
                <w:lang w:eastAsia="en-US"/>
              </w:rPr>
              <w:t>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Кол-во</w:t>
            </w:r>
          </w:p>
          <w:p w:rsidR="004607AA" w:rsidRPr="00AE1364" w:rsidRDefault="004607AA" w:rsidP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Часов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Повторение. 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5. Избирательное право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</w:t>
            </w:r>
          </w:p>
        </w:tc>
      </w:tr>
      <w:tr w:rsidR="004607AA" w:rsidRPr="00AE1364" w:rsidTr="00851680">
        <w:trPr>
          <w:trHeight w:val="4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pStyle w:val="maintex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80" w:rsidRDefault="004607AA" w:rsidP="00851680">
            <w:pPr>
              <w:pStyle w:val="maintext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6. Гражданское право</w:t>
            </w:r>
          </w:p>
          <w:p w:rsidR="00851680" w:rsidRPr="00AE1364" w:rsidRDefault="00851680" w:rsidP="00851680">
            <w:pPr>
              <w:pStyle w:val="maintext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6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7. Налоговое право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5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8. Семейное право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4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9. Трудовое право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5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10. Административное право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11. Уголовное право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5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785F6D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12. Основы судопроизводства</w:t>
            </w:r>
          </w:p>
          <w:p w:rsidR="00851680" w:rsidRPr="00AE1364" w:rsidRDefault="00851680" w:rsidP="00785F6D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pStyle w:val="maintex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851680">
            <w:pPr>
              <w:pStyle w:val="maintext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13. Правовая культура</w:t>
            </w:r>
          </w:p>
          <w:p w:rsidR="00851680" w:rsidRPr="00AE1364" w:rsidRDefault="00851680" w:rsidP="00851680">
            <w:pPr>
              <w:pStyle w:val="maintext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pStyle w:val="maintex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785F6D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 Урок обобщения                                                     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4607AA" w:rsidRPr="00AE1364" w:rsidTr="004607A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7AA" w:rsidRPr="00AE1364" w:rsidRDefault="004607AA" w:rsidP="004607AA">
            <w:pPr>
              <w:pStyle w:val="maintext"/>
              <w:spacing w:before="0" w:beforeAutospacing="0" w:after="0" w:afterAutospacing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Default="004607AA" w:rsidP="004607AA">
            <w:pPr>
              <w:pStyle w:val="maintext"/>
              <w:spacing w:before="0" w:beforeAutospacing="0" w:after="0" w:afterAutospacing="0"/>
              <w:jc w:val="righ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Итого</w:t>
            </w:r>
          </w:p>
          <w:p w:rsidR="00851680" w:rsidRPr="00AE1364" w:rsidRDefault="00851680" w:rsidP="004607AA">
            <w:pPr>
              <w:pStyle w:val="maintext"/>
              <w:spacing w:before="0" w:beforeAutospacing="0" w:after="0" w:afterAutospacing="0"/>
              <w:jc w:val="right"/>
              <w:rPr>
                <w:color w:val="000000" w:themeColor="text1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7AA" w:rsidRPr="00AE1364" w:rsidRDefault="004607AA" w:rsidP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34</w:t>
            </w:r>
          </w:p>
        </w:tc>
      </w:tr>
    </w:tbl>
    <w:p w:rsidR="002F4ECB" w:rsidRDefault="002F4ECB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E1364" w:rsidRDefault="00AE1364" w:rsidP="00E543B7">
      <w:pPr>
        <w:tabs>
          <w:tab w:val="left" w:pos="851"/>
        </w:tabs>
        <w:rPr>
          <w:color w:val="000000" w:themeColor="text1"/>
        </w:rPr>
      </w:pPr>
    </w:p>
    <w:p w:rsidR="00A650BD" w:rsidRDefault="00A650BD" w:rsidP="00E543B7">
      <w:pPr>
        <w:tabs>
          <w:tab w:val="left" w:pos="851"/>
        </w:tabs>
        <w:rPr>
          <w:color w:val="000000" w:themeColor="text1"/>
        </w:rPr>
      </w:pPr>
    </w:p>
    <w:p w:rsidR="004607AA" w:rsidRDefault="004607AA" w:rsidP="00E543B7">
      <w:pPr>
        <w:tabs>
          <w:tab w:val="left" w:pos="851"/>
        </w:tabs>
        <w:rPr>
          <w:color w:val="000000" w:themeColor="text1"/>
        </w:rPr>
      </w:pPr>
    </w:p>
    <w:p w:rsidR="004607AA" w:rsidRDefault="004607AA" w:rsidP="00E543B7">
      <w:pPr>
        <w:tabs>
          <w:tab w:val="left" w:pos="851"/>
        </w:tabs>
        <w:rPr>
          <w:color w:val="000000" w:themeColor="text1"/>
        </w:rPr>
      </w:pPr>
    </w:p>
    <w:p w:rsidR="00AE1364" w:rsidRPr="00AE1364" w:rsidRDefault="00AE1364" w:rsidP="00E543B7">
      <w:pPr>
        <w:tabs>
          <w:tab w:val="left" w:pos="851"/>
        </w:tabs>
        <w:rPr>
          <w:b/>
          <w:color w:val="000000" w:themeColor="text1"/>
        </w:rPr>
      </w:pPr>
    </w:p>
    <w:p w:rsidR="00A650BD" w:rsidRPr="00AE1364" w:rsidRDefault="00AE1364" w:rsidP="004607AA">
      <w:pPr>
        <w:tabs>
          <w:tab w:val="left" w:pos="851"/>
        </w:tabs>
        <w:jc w:val="center"/>
        <w:rPr>
          <w:b/>
          <w:color w:val="000000" w:themeColor="text1"/>
        </w:rPr>
      </w:pPr>
      <w:r w:rsidRPr="00AE1364">
        <w:rPr>
          <w:b/>
          <w:color w:val="000000" w:themeColor="text1"/>
        </w:rPr>
        <w:t>Календарно – тематическое планирование по праву 11 класс</w:t>
      </w:r>
    </w:p>
    <w:p w:rsidR="00FF6807" w:rsidRPr="00AE1364" w:rsidRDefault="00FF6807" w:rsidP="00FF6807">
      <w:pPr>
        <w:tabs>
          <w:tab w:val="left" w:pos="851"/>
        </w:tabs>
        <w:ind w:firstLine="567"/>
        <w:jc w:val="center"/>
        <w:rPr>
          <w:b/>
          <w:color w:val="000000" w:themeColor="text1"/>
        </w:rPr>
      </w:pPr>
    </w:p>
    <w:tbl>
      <w:tblPr>
        <w:tblStyle w:val="a6"/>
        <w:tblW w:w="10207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708"/>
        <w:gridCol w:w="993"/>
        <w:gridCol w:w="2410"/>
      </w:tblGrid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lastRenderedPageBreak/>
              <w:t>№</w:t>
            </w:r>
          </w:p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Тема урока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Дата проведения</w:t>
            </w:r>
          </w:p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Домашнее задание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AE1364">
            <w:pPr>
              <w:pStyle w:val="a3"/>
              <w:widowControl w:val="0"/>
              <w:tabs>
                <w:tab w:val="left" w:pos="8364"/>
              </w:tabs>
              <w:spacing w:before="240" w:after="6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E1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Повторение: теория и история государства и права, конституционное право, права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090638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05,09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Таблица «Высшие органы гос. власти и их полномочия»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5. Избирательное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Избирательное право.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</w:t>
            </w:r>
            <w:r w:rsidR="00090638">
              <w:rPr>
                <w:color w:val="000000" w:themeColor="text1"/>
                <w:lang w:eastAsia="en-US"/>
              </w:rPr>
              <w:t>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 § 38, </w:t>
            </w:r>
          </w:p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с.212-213,</w:t>
            </w:r>
          </w:p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Избирательные системы и избирательный процесс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19</w:t>
            </w:r>
            <w:r w:rsidR="00090638">
              <w:rPr>
                <w:color w:val="000000" w:themeColor="text1"/>
                <w:lang w:eastAsia="en-US"/>
              </w:rPr>
              <w:t>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39, с. 220-221,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6. Гражданское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AE1364">
            <w:pPr>
              <w:pStyle w:val="a3"/>
              <w:widowControl w:val="0"/>
              <w:tabs>
                <w:tab w:val="left" w:pos="8364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  <w:r w:rsidRPr="00AE136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Гражданское право: понятие и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</w:t>
            </w:r>
            <w:r w:rsidR="00090638">
              <w:rPr>
                <w:color w:val="000000" w:themeColor="text1"/>
                <w:lang w:eastAsia="en-US"/>
              </w:rPr>
              <w:t>,09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40,с.226-227, вопросы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 w:rsidP="00AE1364">
            <w:pPr>
              <w:pStyle w:val="a3"/>
              <w:widowControl w:val="0"/>
              <w:tabs>
                <w:tab w:val="left" w:pos="8364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  <w:r w:rsidRPr="00AE1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Гражданская правоспособность и дееспособность. Гражданские права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03</w:t>
            </w:r>
            <w:r w:rsidR="00090638">
              <w:rPr>
                <w:color w:val="000000" w:themeColor="text1"/>
                <w:lang w:eastAsia="en-US"/>
              </w:rPr>
              <w:t>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41, с. 231-232,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AE1364">
            <w:pPr>
              <w:pStyle w:val="a3"/>
              <w:widowControl w:val="0"/>
              <w:tabs>
                <w:tab w:val="left" w:pos="8364"/>
              </w:tabs>
              <w:rPr>
                <w:color w:val="000000" w:themeColor="text1"/>
                <w:sz w:val="24"/>
                <w:szCs w:val="24"/>
                <w:lang w:eastAsia="en-US"/>
              </w:rPr>
            </w:pPr>
            <w:r w:rsidRPr="00AE13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Предпринимательство. Юридические лица. Формы предприятий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090638">
              <w:rPr>
                <w:color w:val="000000" w:themeColor="text1"/>
                <w:lang w:eastAsia="en-US"/>
              </w:rPr>
              <w:t>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4F0D2A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42, стр.235-237,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Право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</w:t>
            </w:r>
            <w:r w:rsidR="00090638">
              <w:rPr>
                <w:color w:val="000000" w:themeColor="text1"/>
                <w:lang w:eastAsia="en-US"/>
              </w:rPr>
              <w:t>,10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7B413B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43, с. 242-243,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8-9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Обязательственное право.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24</w:t>
            </w:r>
            <w:r w:rsidR="009C2E07">
              <w:rPr>
                <w:color w:val="000000" w:themeColor="text1"/>
                <w:lang w:eastAsia="en-US"/>
              </w:rPr>
              <w:t>,10</w:t>
            </w:r>
          </w:p>
          <w:p w:rsidR="009C2E07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07</w:t>
            </w:r>
            <w:r w:rsidR="009C2E07">
              <w:rPr>
                <w:color w:val="000000" w:themeColor="text1"/>
                <w:lang w:eastAsia="en-US"/>
              </w:rPr>
              <w:t>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7B413B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45, с. 254-256,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7. Налоговое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7B413B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Налоговое право.  Налоговые органы. Аудит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</w:t>
            </w:r>
            <w:r w:rsidR="00D42EBF">
              <w:rPr>
                <w:color w:val="000000" w:themeColor="text1"/>
                <w:lang w:eastAsia="en-US"/>
              </w:rPr>
              <w:t>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7B413B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47, с.267-269,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Виды налогов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96257A" w:rsidP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  <w:r w:rsidR="0006369C">
              <w:rPr>
                <w:color w:val="000000" w:themeColor="text1"/>
                <w:lang w:eastAsia="en-US"/>
              </w:rPr>
              <w:t>,11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1E02F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48, таблица. с.273-275,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Налогообложение юридических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4A4AF7" w:rsidRDefault="0096257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27</w:t>
            </w:r>
            <w:r w:rsidR="004A4AF7">
              <w:rPr>
                <w:color w:val="000000" w:themeColor="text1"/>
                <w:lang w:val="en-US" w:eastAsia="en-US"/>
              </w:rPr>
              <w:t>/11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1E02F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49, с. 278,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Налоги с физических лиц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4A4AF7" w:rsidRDefault="0096257A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04</w:t>
            </w:r>
            <w:r w:rsidR="004A4AF7">
              <w:rPr>
                <w:color w:val="000000" w:themeColor="text1"/>
                <w:lang w:val="en-US" w:eastAsia="en-US"/>
              </w:rPr>
              <w:t>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1E02F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50, с.283-284,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Ответственность за уклонение от уплаты налогов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1E02F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51, с.288-289,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8. Семейное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96257A" w:rsidRDefault="00AE1364">
            <w:pPr>
              <w:rPr>
                <w:color w:val="000000" w:themeColor="text1"/>
                <w:lang w:eastAsia="en-US"/>
              </w:rPr>
            </w:pPr>
            <w:r w:rsidRPr="0096257A">
              <w:rPr>
                <w:color w:val="000000" w:themeColor="text1"/>
                <w:lang w:eastAsia="en-US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96257A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96257A">
              <w:rPr>
                <w:color w:val="000000" w:themeColor="text1"/>
                <w:lang w:eastAsia="en-US"/>
              </w:rPr>
              <w:t>Понятие и источники семейного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96257A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9625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96257A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18/12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96257A" w:rsidRDefault="00AE1364" w:rsidP="001E02F2">
            <w:pPr>
              <w:rPr>
                <w:color w:val="000000" w:themeColor="text1"/>
                <w:lang w:eastAsia="en-US"/>
              </w:rPr>
            </w:pPr>
            <w:r w:rsidRPr="0096257A">
              <w:rPr>
                <w:color w:val="000000" w:themeColor="text1"/>
                <w:lang w:eastAsia="en-US"/>
              </w:rPr>
              <w:t>§ 52, с. 292-293,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lastRenderedPageBreak/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1E02F2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Брак, условия  его заключения.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96257A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25/12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1E02F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53, с.296-299,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Права и обязанности супругов. Правовое регулирование отношений супругов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54, с.301-303,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55, с.309-310,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9. Трудовое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Понятие и источники трудового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56, с.313-315,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Коллективный договор. Трудовой договор.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57, с.318-319, вопросы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Рабочее время и время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58, с.323-324, вопросы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Оплата труда. Охрана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59, с.328-330, вопросы заполнить словарь,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Трудовые споры. Ответственность по трудовому праву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DD3862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60, с.335-337,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10. Административное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Понятие и источники административного права. Административные правонарушения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61, с.343-345,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Административные наказания.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62, с.347-350,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11. Уголовное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Понятие и источники уголовного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63, с. 354-355,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Преступление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64, с.358-359, вопросы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Виды преступлений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65,</w:t>
            </w:r>
          </w:p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 xml:space="preserve"> с. 363-365,</w:t>
            </w:r>
          </w:p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вопросы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Уголовная ответственность. Наказание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66, с. 369, вопросы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Уголовная ответственность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F177C9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68, с.376-377,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12. Основы судопроизводства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Гражданское процессуальное право (гражданский процесс)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CA044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69, с.382-383,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Особенности уголовного судопроизводства (уголовный процесс)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CA044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70, с.390-392, вопросы, заполнить словарь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Тема 12. Правовая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Правовая культура и правосознание. Совершенствование правовой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 w:rsidP="00CA044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§ 71, с.398, подготовиться к уроку обобщения</w:t>
            </w: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  <w:r w:rsidRPr="00AE1364">
              <w:rPr>
                <w:color w:val="000000" w:themeColor="text1"/>
                <w:lang w:eastAsia="en-US"/>
              </w:rPr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Урок обобщения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  <w:tr w:rsidR="00AE1364" w:rsidRPr="00AE1364" w:rsidTr="00AE136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pStyle w:val="maintext"/>
              <w:jc w:val="right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364" w:rsidRPr="00AE1364" w:rsidRDefault="00AE1364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AE1364">
              <w:rPr>
                <w:b/>
                <w:color w:val="000000" w:themeColor="text1"/>
                <w:lang w:eastAsia="en-US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64" w:rsidRPr="00AE1364" w:rsidRDefault="00AE1364">
            <w:pPr>
              <w:rPr>
                <w:color w:val="000000" w:themeColor="text1"/>
                <w:lang w:eastAsia="en-US"/>
              </w:rPr>
            </w:pPr>
          </w:p>
        </w:tc>
      </w:tr>
    </w:tbl>
    <w:p w:rsidR="00CE1E1A" w:rsidRPr="00AE1364" w:rsidRDefault="00CE1E1A" w:rsidP="00CE1E1A">
      <w:pPr>
        <w:widowControl w:val="0"/>
        <w:ind w:firstLine="567"/>
        <w:jc w:val="both"/>
        <w:rPr>
          <w:b/>
          <w:color w:val="000000" w:themeColor="text1"/>
        </w:rPr>
      </w:pPr>
    </w:p>
    <w:p w:rsidR="00486862" w:rsidRPr="00AE1364" w:rsidRDefault="00486862" w:rsidP="002E4CE0">
      <w:pPr>
        <w:widowControl w:val="0"/>
        <w:ind w:firstLine="567"/>
        <w:jc w:val="center"/>
        <w:rPr>
          <w:b/>
          <w:color w:val="000000" w:themeColor="text1"/>
        </w:rPr>
      </w:pPr>
    </w:p>
    <w:p w:rsidR="00486862" w:rsidRPr="00AE1364" w:rsidRDefault="00486862" w:rsidP="002E4CE0">
      <w:pPr>
        <w:widowControl w:val="0"/>
        <w:ind w:firstLine="567"/>
        <w:jc w:val="center"/>
        <w:rPr>
          <w:b/>
          <w:color w:val="000000" w:themeColor="text1"/>
        </w:rPr>
      </w:pPr>
    </w:p>
    <w:p w:rsidR="009C6F39" w:rsidRPr="00AE1364" w:rsidRDefault="009C6F39" w:rsidP="009C6F39">
      <w:pPr>
        <w:rPr>
          <w:color w:val="000000" w:themeColor="text1"/>
        </w:rPr>
      </w:pPr>
    </w:p>
    <w:sectPr w:rsidR="009C6F39" w:rsidRPr="00AE1364" w:rsidSect="00CA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595"/>
    <w:multiLevelType w:val="multilevel"/>
    <w:tmpl w:val="5AF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06B46"/>
    <w:multiLevelType w:val="multilevel"/>
    <w:tmpl w:val="686E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041A"/>
    <w:multiLevelType w:val="multilevel"/>
    <w:tmpl w:val="121A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67079"/>
    <w:multiLevelType w:val="multilevel"/>
    <w:tmpl w:val="3BAA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A4374"/>
    <w:multiLevelType w:val="multilevel"/>
    <w:tmpl w:val="14DA7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52325"/>
    <w:multiLevelType w:val="multilevel"/>
    <w:tmpl w:val="0BA29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C7B67"/>
    <w:multiLevelType w:val="hybridMultilevel"/>
    <w:tmpl w:val="A80A17C2"/>
    <w:lvl w:ilvl="0" w:tplc="97EA54AC">
      <w:start w:val="1"/>
      <w:numFmt w:val="decimal"/>
      <w:lvlText w:val="%1."/>
      <w:lvlJc w:val="left"/>
      <w:pPr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2B321D3"/>
    <w:multiLevelType w:val="multilevel"/>
    <w:tmpl w:val="9730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666C1"/>
    <w:multiLevelType w:val="hybridMultilevel"/>
    <w:tmpl w:val="9DF2BA12"/>
    <w:lvl w:ilvl="0" w:tplc="8FD2D1B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21A4F"/>
    <w:multiLevelType w:val="multilevel"/>
    <w:tmpl w:val="E8849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24882"/>
    <w:multiLevelType w:val="multilevel"/>
    <w:tmpl w:val="D044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36E2F"/>
    <w:multiLevelType w:val="multilevel"/>
    <w:tmpl w:val="9BA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184982"/>
    <w:multiLevelType w:val="multilevel"/>
    <w:tmpl w:val="6624C9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0950B5"/>
    <w:multiLevelType w:val="hybridMultilevel"/>
    <w:tmpl w:val="02C0F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7C1BAF"/>
    <w:multiLevelType w:val="multilevel"/>
    <w:tmpl w:val="A0D4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D577B"/>
    <w:multiLevelType w:val="multilevel"/>
    <w:tmpl w:val="C59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56BDA"/>
    <w:multiLevelType w:val="multilevel"/>
    <w:tmpl w:val="D33A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A291D"/>
    <w:multiLevelType w:val="multilevel"/>
    <w:tmpl w:val="E8B2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C334F"/>
    <w:multiLevelType w:val="multilevel"/>
    <w:tmpl w:val="576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A16128"/>
    <w:multiLevelType w:val="multilevel"/>
    <w:tmpl w:val="F82A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370454"/>
    <w:multiLevelType w:val="hybridMultilevel"/>
    <w:tmpl w:val="7AB02C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D5317"/>
    <w:multiLevelType w:val="hybridMultilevel"/>
    <w:tmpl w:val="2C3C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946ED"/>
    <w:multiLevelType w:val="multilevel"/>
    <w:tmpl w:val="647E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A007B"/>
    <w:multiLevelType w:val="hybridMultilevel"/>
    <w:tmpl w:val="44B2E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B0739"/>
    <w:multiLevelType w:val="multilevel"/>
    <w:tmpl w:val="ACACE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05CBB"/>
    <w:multiLevelType w:val="multilevel"/>
    <w:tmpl w:val="794853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0"/>
  </w:num>
  <w:num w:numId="10">
    <w:abstractNumId w:val="21"/>
  </w:num>
  <w:num w:numId="11">
    <w:abstractNumId w:val="15"/>
  </w:num>
  <w:num w:numId="12">
    <w:abstractNumId w:val="13"/>
  </w:num>
  <w:num w:numId="13">
    <w:abstractNumId w:val="26"/>
  </w:num>
  <w:num w:numId="14">
    <w:abstractNumId w:val="4"/>
  </w:num>
  <w:num w:numId="15">
    <w:abstractNumId w:val="16"/>
  </w:num>
  <w:num w:numId="16">
    <w:abstractNumId w:val="18"/>
  </w:num>
  <w:num w:numId="17">
    <w:abstractNumId w:val="24"/>
  </w:num>
  <w:num w:numId="18">
    <w:abstractNumId w:val="27"/>
  </w:num>
  <w:num w:numId="19">
    <w:abstractNumId w:val="0"/>
  </w:num>
  <w:num w:numId="20">
    <w:abstractNumId w:val="6"/>
  </w:num>
  <w:num w:numId="21">
    <w:abstractNumId w:val="11"/>
  </w:num>
  <w:num w:numId="22">
    <w:abstractNumId w:val="12"/>
  </w:num>
  <w:num w:numId="23">
    <w:abstractNumId w:val="20"/>
  </w:num>
  <w:num w:numId="24">
    <w:abstractNumId w:val="8"/>
  </w:num>
  <w:num w:numId="25">
    <w:abstractNumId w:val="17"/>
  </w:num>
  <w:num w:numId="26">
    <w:abstractNumId w:val="3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07"/>
    <w:rsid w:val="00053699"/>
    <w:rsid w:val="0006369C"/>
    <w:rsid w:val="00087D1B"/>
    <w:rsid w:val="00090638"/>
    <w:rsid w:val="000F6AA7"/>
    <w:rsid w:val="000F736B"/>
    <w:rsid w:val="00154826"/>
    <w:rsid w:val="001A126F"/>
    <w:rsid w:val="001E02F2"/>
    <w:rsid w:val="002B2F3B"/>
    <w:rsid w:val="002E4CE0"/>
    <w:rsid w:val="002F4ECB"/>
    <w:rsid w:val="00303717"/>
    <w:rsid w:val="00396E5E"/>
    <w:rsid w:val="003B4D31"/>
    <w:rsid w:val="003D737B"/>
    <w:rsid w:val="004607AA"/>
    <w:rsid w:val="00486411"/>
    <w:rsid w:val="00486862"/>
    <w:rsid w:val="004A4AF7"/>
    <w:rsid w:val="004B0313"/>
    <w:rsid w:val="004B4CDA"/>
    <w:rsid w:val="004C4872"/>
    <w:rsid w:val="004F0D2A"/>
    <w:rsid w:val="005466FA"/>
    <w:rsid w:val="00552637"/>
    <w:rsid w:val="00571296"/>
    <w:rsid w:val="00600ED9"/>
    <w:rsid w:val="00606D89"/>
    <w:rsid w:val="006461CD"/>
    <w:rsid w:val="006C2F47"/>
    <w:rsid w:val="006C75BE"/>
    <w:rsid w:val="006E4B17"/>
    <w:rsid w:val="007072C1"/>
    <w:rsid w:val="0072697E"/>
    <w:rsid w:val="00776ADF"/>
    <w:rsid w:val="00785F6D"/>
    <w:rsid w:val="00795F04"/>
    <w:rsid w:val="007B413B"/>
    <w:rsid w:val="008234F5"/>
    <w:rsid w:val="0083213D"/>
    <w:rsid w:val="00851680"/>
    <w:rsid w:val="00881EDA"/>
    <w:rsid w:val="008C3B4E"/>
    <w:rsid w:val="008E0BD3"/>
    <w:rsid w:val="009232DF"/>
    <w:rsid w:val="00923793"/>
    <w:rsid w:val="009335FB"/>
    <w:rsid w:val="0096257A"/>
    <w:rsid w:val="00970245"/>
    <w:rsid w:val="00990994"/>
    <w:rsid w:val="009C2E07"/>
    <w:rsid w:val="009C6F39"/>
    <w:rsid w:val="009D1E0C"/>
    <w:rsid w:val="009E7150"/>
    <w:rsid w:val="00A4218B"/>
    <w:rsid w:val="00A43EBB"/>
    <w:rsid w:val="00A650BD"/>
    <w:rsid w:val="00A91C55"/>
    <w:rsid w:val="00AE1364"/>
    <w:rsid w:val="00AE53CA"/>
    <w:rsid w:val="00B249F2"/>
    <w:rsid w:val="00B34BA3"/>
    <w:rsid w:val="00B45256"/>
    <w:rsid w:val="00B918BD"/>
    <w:rsid w:val="00C21668"/>
    <w:rsid w:val="00C97256"/>
    <w:rsid w:val="00CA0444"/>
    <w:rsid w:val="00CA6E20"/>
    <w:rsid w:val="00CB2609"/>
    <w:rsid w:val="00CC7AD4"/>
    <w:rsid w:val="00CE1E1A"/>
    <w:rsid w:val="00D07FA9"/>
    <w:rsid w:val="00D42EBF"/>
    <w:rsid w:val="00DA0E7E"/>
    <w:rsid w:val="00DD3862"/>
    <w:rsid w:val="00E2485B"/>
    <w:rsid w:val="00E543B7"/>
    <w:rsid w:val="00ED18B2"/>
    <w:rsid w:val="00F128CD"/>
    <w:rsid w:val="00F177C9"/>
    <w:rsid w:val="00F6078B"/>
    <w:rsid w:val="00FC0ED1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BAA40-8718-49D6-B73D-0E46CD56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8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6807"/>
    <w:pPr>
      <w:keepNext/>
      <w:spacing w:before="60"/>
      <w:ind w:right="237"/>
      <w:outlineLvl w:val="2"/>
    </w:pPr>
    <w:rPr>
      <w:b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FF6807"/>
    <w:rPr>
      <w:rFonts w:ascii="Times New Roman" w:eastAsia="Times New Roman" w:hAnsi="Times New Roman" w:cs="Times New Roman"/>
      <w:b/>
      <w:sz w:val="24"/>
      <w:szCs w:val="16"/>
      <w:lang w:eastAsia="ru-RU"/>
    </w:rPr>
  </w:style>
  <w:style w:type="paragraph" w:styleId="31">
    <w:name w:val="Body Text Indent 3"/>
    <w:basedOn w:val="a"/>
    <w:link w:val="32"/>
    <w:semiHidden/>
    <w:unhideWhenUsed/>
    <w:rsid w:val="00FF6807"/>
    <w:pPr>
      <w:spacing w:before="20" w:line="360" w:lineRule="auto"/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FF68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nhideWhenUsed/>
    <w:rsid w:val="00FF680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F680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6807"/>
    <w:pPr>
      <w:ind w:left="720"/>
      <w:contextualSpacing/>
    </w:pPr>
  </w:style>
  <w:style w:type="paragraph" w:customStyle="1" w:styleId="maintext">
    <w:name w:val="maintext"/>
    <w:basedOn w:val="a"/>
    <w:rsid w:val="00FF680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F6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6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86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6E4B17"/>
    <w:pPr>
      <w:spacing w:before="100" w:beforeAutospacing="1" w:after="100" w:afterAutospacing="1"/>
    </w:pPr>
  </w:style>
  <w:style w:type="character" w:customStyle="1" w:styleId="c0">
    <w:name w:val="c0"/>
    <w:basedOn w:val="a0"/>
    <w:rsid w:val="006E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B49EB-2F57-4B52-9871-9833DEDA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3598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4</cp:revision>
  <cp:lastPrinted>2021-09-22T08:45:00Z</cp:lastPrinted>
  <dcterms:created xsi:type="dcterms:W3CDTF">2023-09-26T15:52:00Z</dcterms:created>
  <dcterms:modified xsi:type="dcterms:W3CDTF">2023-09-27T02:26:00Z</dcterms:modified>
</cp:coreProperties>
</file>