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2" w:rsidRPr="008437A0" w:rsidRDefault="00035774">
      <w:pPr>
        <w:spacing w:after="0" w:line="408" w:lineRule="auto"/>
        <w:ind w:left="120"/>
        <w:jc w:val="center"/>
        <w:rPr>
          <w:lang w:val="ru-RU"/>
        </w:rPr>
      </w:pPr>
      <w:bookmarkStart w:id="0" w:name="block-11592978"/>
      <w:r w:rsidRPr="008437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0AD2" w:rsidRPr="008437A0" w:rsidRDefault="00035774">
      <w:pPr>
        <w:spacing w:after="0" w:line="408" w:lineRule="auto"/>
        <w:ind w:left="120"/>
        <w:jc w:val="center"/>
        <w:rPr>
          <w:lang w:val="ru-RU"/>
        </w:rPr>
      </w:pPr>
      <w:r w:rsidRPr="008437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8437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437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0AD2" w:rsidRPr="008437A0" w:rsidRDefault="00035774">
      <w:pPr>
        <w:spacing w:after="0" w:line="408" w:lineRule="auto"/>
        <w:ind w:left="120"/>
        <w:jc w:val="center"/>
        <w:rPr>
          <w:lang w:val="ru-RU"/>
        </w:rPr>
      </w:pPr>
      <w:r w:rsidRPr="008437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8437A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 Омской области</w:t>
      </w:r>
      <w:bookmarkEnd w:id="2"/>
      <w:r w:rsidRPr="008437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37A0">
        <w:rPr>
          <w:rFonts w:ascii="Times New Roman" w:hAnsi="Times New Roman"/>
          <w:color w:val="000000"/>
          <w:sz w:val="28"/>
          <w:lang w:val="ru-RU"/>
        </w:rPr>
        <w:t>​</w:t>
      </w:r>
    </w:p>
    <w:p w:rsidR="00070AD2" w:rsidRDefault="000357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070AD2" w:rsidRDefault="00070AD2">
      <w:pPr>
        <w:spacing w:after="0"/>
        <w:ind w:left="120"/>
      </w:pPr>
    </w:p>
    <w:p w:rsidR="00070AD2" w:rsidRDefault="00070AD2">
      <w:pPr>
        <w:spacing w:after="0"/>
        <w:ind w:left="120"/>
      </w:pPr>
    </w:p>
    <w:p w:rsidR="00070AD2" w:rsidRDefault="00070AD2">
      <w:pPr>
        <w:spacing w:after="0"/>
        <w:ind w:left="120"/>
      </w:pPr>
    </w:p>
    <w:p w:rsidR="00070AD2" w:rsidRDefault="00070AD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03577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577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357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0357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357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 В.У.</w:t>
            </w:r>
          </w:p>
          <w:p w:rsidR="004E6975" w:rsidRDefault="000357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57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57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57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3577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577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0E6D86" w:rsidRDefault="0003577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57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0AD2" w:rsidRDefault="00070AD2">
      <w:pPr>
        <w:spacing w:after="0"/>
        <w:ind w:left="120"/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70AD2" w:rsidRDefault="00070AD2">
      <w:pPr>
        <w:spacing w:after="0"/>
        <w:ind w:left="120"/>
      </w:pPr>
    </w:p>
    <w:p w:rsidR="00070AD2" w:rsidRDefault="00070AD2">
      <w:pPr>
        <w:spacing w:after="0"/>
        <w:ind w:left="120"/>
      </w:pPr>
    </w:p>
    <w:p w:rsidR="00070AD2" w:rsidRDefault="00070AD2">
      <w:pPr>
        <w:spacing w:after="0"/>
        <w:ind w:left="120"/>
      </w:pPr>
    </w:p>
    <w:p w:rsidR="00070AD2" w:rsidRDefault="000357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0AD2" w:rsidRDefault="000357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1604097)</w:t>
      </w:r>
    </w:p>
    <w:p w:rsidR="00070AD2" w:rsidRDefault="00070AD2">
      <w:pPr>
        <w:spacing w:after="0"/>
        <w:ind w:left="120"/>
        <w:jc w:val="center"/>
      </w:pPr>
    </w:p>
    <w:p w:rsidR="00070AD2" w:rsidRDefault="000357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070AD2" w:rsidRDefault="000357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70AD2">
      <w:pPr>
        <w:spacing w:after="0"/>
        <w:ind w:left="120"/>
        <w:jc w:val="center"/>
      </w:pPr>
    </w:p>
    <w:p w:rsidR="00070AD2" w:rsidRDefault="0003577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п. </w:t>
      </w:r>
      <w:r>
        <w:rPr>
          <w:rFonts w:ascii="Times New Roman" w:hAnsi="Times New Roman"/>
          <w:b/>
          <w:color w:val="000000"/>
          <w:sz w:val="28"/>
        </w:rPr>
        <w:t>Междуречье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70AD2" w:rsidRPr="008437A0" w:rsidRDefault="00070AD2">
      <w:pPr>
        <w:spacing w:after="0"/>
        <w:ind w:left="120"/>
        <w:rPr>
          <w:sz w:val="24"/>
          <w:szCs w:val="24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1592979"/>
      <w:bookmarkEnd w:id="0"/>
      <w:r w:rsidRPr="008437A0">
        <w:rPr>
          <w:rFonts w:ascii="Times New Roman" w:hAnsi="Times New Roman"/>
          <w:color w:val="000000"/>
          <w:sz w:val="24"/>
          <w:szCs w:val="24"/>
        </w:rPr>
        <w:t>​</w:t>
      </w:r>
      <w:r w:rsidRPr="008437A0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</w:rPr>
      </w:pPr>
      <w:r w:rsidRPr="008437A0">
        <w:rPr>
          <w:rFonts w:ascii="Times New Roman" w:hAnsi="Times New Roman"/>
          <w:color w:val="000000"/>
          <w:sz w:val="24"/>
          <w:szCs w:val="24"/>
        </w:rPr>
        <w:t>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нного радостного мировосприятия.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ментов музыкального языка, понимание основных жанровых особенностей, принципов и форм развития музыки.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Одним из наиболее важных направлений программы по музыке являетс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направленным на освоение жанровых особенностей, элементов музыкального языка, композиционных принципов.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бучающихся в единстве эмоциональной и познавательной сферы;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орческих способностей ребёнка, развитие внутренней мотивации к музицированию.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 ценностям через собственный внутренний опыт эмоционального переживания;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воображения;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расши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(тематическим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 линиями):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моду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ль № 7 «Современная музыкальная культура»;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музыки ‑ 135 часов: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тературное чтение», «Окружающий мир», «Основы религиозной культуры и светской этики», «Иностранный язык» и другие.</w:t>
      </w:r>
    </w:p>
    <w:p w:rsidR="00070AD2" w:rsidRPr="008437A0" w:rsidRDefault="00070AD2">
      <w:pPr>
        <w:rPr>
          <w:sz w:val="24"/>
          <w:szCs w:val="24"/>
          <w:lang w:val="ru-RU"/>
        </w:rPr>
        <w:sectPr w:rsidR="00070AD2" w:rsidRPr="008437A0">
          <w:pgSz w:w="11906" w:h="16383"/>
          <w:pgMar w:top="1134" w:right="850" w:bottom="1134" w:left="1701" w:header="720" w:footer="720" w:gutter="0"/>
          <w:cols w:space="720"/>
        </w:sect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592980"/>
      <w:bookmarkEnd w:id="5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 малой Родины. Песни, обряды, музыкальные инструменты.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учителем о музыкальных традициях своего родного края;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Русские народные песни (трудовые,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хороводные). Детский фольклор (игровые, заклички, потешки, считалки, прибаутки).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ть освоены игры «Бояре», «Плетень», «Бабка-ёжка», «Заинька» и другие);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ритмическая импровизация, исполнение аккомпанемента на простых ударных (ложки) и дух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овых (свирель) инструментах к изученным народным песням;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викторина на знание тембров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ины. Сказки и легенды о музыке и музыкантах.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ечитативного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ры, общие для всех народов: лирические, трудовые, колыбельные песни, танцы и пляски. Традиционные музыкальные инструменты.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совая;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сен разных жанров, относящихся к фольклору разных народов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елодий народных песен, прослеживание мелодии по нотной записи.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ее и сохранившимися сегодня у различных народностей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наоборот, далёких регионов Российской Федерации);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фрагмента музыкального спектакля; творческий проект – театрализованная постановка.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жья, Сибири). Жанры, интонации, музыкальные инструменты, музыканты-исполнители.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характерных черт, характеристика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типичных элементов музыкального языка (ритм, лад, интонации);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ен, прослеживание мелодии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Собиратели фольклора. Народные мелодии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обработке композиторов. Народные жанры, интонации как основа для композиторского творчества.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ой композиторами на основе народных жанров и интонаций;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звучания одних и тех же мелодий в народном и композиторском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варианте;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ожников, модельеров, дизайнеров, работающих в соответствующих техниках росписи.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 ко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нцерта;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церте;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йковского, С.С. Прокофьева, Д.Б. Кабалевского и других композиторов. Понятие жанра. Песня, танец, марш.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питетов, иллюстраций к музыке;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ых и шумовых инструментов) к пьесам маршевого и танцевального характера.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8437A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принципом расположения партий в партитуре; работа по группам – сочинение своего варианта ритмической партитуры.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Рояль и пианино. История изобретения фортепиано, «секрет» названия инструмента (форте + пиано).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«Предки» и «наследники» фортепиано (клавесин, синтезатор).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ремя звучания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струментах, истории их появления.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песен, посвящённых музыкальным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инструментам;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ловеческих голосов (детские, мужские, женские), тембров голосов профессиональных вокалистов;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вокальны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 упражнения на развитие гибкости голоса, расширения его диапазона;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комство с жанрами камерной инструментальной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музыки; составление словаря музыкальных жанров.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обсуждение музыкального образа,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музыкальных средств, использованных композитором;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мбры, группы инструментов. Симфония, симфоническая картина.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ской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; характеристика музыкальных образов, музыкально-выразительных средств;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чивание, исполнение доступных вокальных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творчеством выдающихся композиторов, отдельными фактами из их биографии;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в, музыкально-выразительных средств;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музыки,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концентрация на её восприятии, своём внутреннем состоянии;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 певческого дыхания по руке дирижёра;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жение глубоких чувств, тонких оттенков настроения, которые трудно передать словами.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сопоставлен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ие музыки с произведениями изобразительного искусства;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едача настроения цветом, точками, линиями; игра-импровизация «Угадай моё настроение».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ровка – импровизация в жанре кукольного (теневого) театра с помощью кукол, силуэтов.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уками. Танец – искусство и радость движения. Примеры популярных танцев.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яния после участияв танцевальных композициях и импровизациях;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сням Великой Отечественной войны;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ли российскому народу одержать победу в Великой Отечественной войне?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Гимна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твенными символами страны;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музыки в творчестве зарубежных композиторов – ярких представителей национального музыкального стиля своей страны.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формы, принципа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развития фольклорного музыкального материала;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их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тов музыкального языка (ритм, лад, интонации);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ние тембров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ские проекты, школьные фестивали, посвящённые музыкальной культуре народов мира.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здники, народные инструменты и современные исполнители Казахстана, Киргизии, и других стран региона.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ыкального языка (ритм, лад, интонации);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викторина на знание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тембров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очинение, импровизация ритмических аккомпанементов к ним (с помощью звучащих жестов или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е проекты, школьные фестивали, посвящённые музыкальной культуре народов мира.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х композиторов и русские музыкальные цитаты в творчестве зарубежных композиторов).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ого материала;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кие, исследовательские проекты, посвящённые выдающимся композиторам.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о традициях изготовления колоколов, значении колокольного звона; знакомство с видами колокольных звонов;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ых произведений М.П. Мусоргского, П.И. Чайковского, М.И. Глинки, С.В. Рахманинова и другие);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кие и артикуляционные упражнения на основе звонарских приговорок;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ерующих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характере музыки, манере исполнения, выразительных средствах;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ование по мотивам прослушанных музыкальных произведений.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я, устройству органа, его роли в католическом и протестантском богослужении;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гры на органе (во время слушания);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концерта органной музыки;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восприятия органной музыки.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тей ритма, темпа, динамики;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Праздничная сл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озиторов).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ор, ансамбль.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отдельных номеров из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детской оперы, музыкальной сказки;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тр, дирижёр в музыкальном спектакле.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тесты или крос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сворды на освоение специальных терминов;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гмента музыкального спектакля;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гменту балетной музыки; посещение балетного спектакля или просмотр фильма-балета;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балете. Контрастные образы, лейтмотивы.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выразительных средств, создающих образы главных героев,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противоборствующих сторон;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звучащи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 и терминологические тесты;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История возникновения и особенности жанра. Отдельные номера из оперетт И. Штрау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са, И. Кальмана и др.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азных постановок одного и того же мюзикла;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ьного театра: дирижёр, режиссёр, оперные певцы, балерины и танцовщики, художники и другие.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миром театральных профессий, творчеством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театральных режиссёров, художников;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й квест по музыкальному театру.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учебных и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емная ситуация: зачем нужна серьёзная музыка;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рте, фестивале, конференции патриотической тематики.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й обработки;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вокальное исполнение классических тем в сопровождении современного ритмизованного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аккомпанемента;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 тембров музыкальных инструментов, исполняющих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джазовую композицию;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ой, народной музыкой);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ые музыкальные инструменты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узыкальных композиций в исполнении на электронных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8437A0">
        <w:rPr>
          <w:rFonts w:ascii="Times New Roman" w:hAnsi="Times New Roman"/>
          <w:color w:val="000000"/>
          <w:sz w:val="24"/>
          <w:szCs w:val="24"/>
        </w:rPr>
        <w:t>Garage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37A0">
        <w:rPr>
          <w:rFonts w:ascii="Times New Roman" w:hAnsi="Times New Roman"/>
          <w:color w:val="000000"/>
          <w:sz w:val="24"/>
          <w:szCs w:val="24"/>
        </w:rPr>
        <w:t>Band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рамота»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ительность, тембр.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ьной импровизации;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акомство с элементами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песен, построенных на элементах звукоряда.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выразительного (просьба, призыв и другие)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зительных интонаций.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длительностей и пауз;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ритмослогов;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оловинная, целая, шестнадцатые. Паузы. Ритмические рисунки. Ритмическая партитура.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я с помощью звучащих жестов (хлопки, шлепки, притопы) и (или) ударных инструментов простых ритмов;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ентах ритмической партитуры;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есен в размерах 2/4, 3/4, 4/4 с хлопками-акцентами на сильную долю, элементарными дирижёрскими жестами;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кцент).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 изменением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триховыми красками; исполнительская интерпретация на основе их изменения. Составление музыкального словаря.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нием музыкального образа при изменении регистра;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вное движение мелодии, скачки. Мелодический рисунок.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 звуковысотных музыкальных инструментах) различных мелодических рисунков;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клавишных инструментах или виртуальной клавиатуре попевок, кратких мелодий по нотам.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главного голоса и сопровождения;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заключение, проигрыш;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простейшего сопровождения к знакомой мелодии на клавишных или духовых инструментах.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афической схемы куплетной формы;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Семиступенные лады мажор и минор. Краска звучания. Ступеневый состав.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ьные упражнения, построенные на чередовании мажора и минора;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енный лад, распространённый у многих народов.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в какой октаве звучит музыкальный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фрагмент;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прохлопывание ритма по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ритмическим карточкам, проговаривание ритмослогами;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вно: исполнение на клавишных или духовых инструментах попевок, мелодий и аккомпанементов в размере 6/8.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ативно: импровизация в заданной тональности.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е, исполнение попевок и песен с ярко выраженной характерной интерваликой в мелодическом движении;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вижения квинтами, октавами.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жорных и минорных аккордов;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 типа фактуры аккомпанемента исполняемых песен, прослушанных инструментальных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произведений;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нение песен, написанных в двухчастной или трёхчастной форме;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Варьирование как принцип развития. Тема. Вариации.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ритмической партитуры, построенной по принципу вариаций;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070AD2" w:rsidRPr="008437A0" w:rsidRDefault="00070AD2">
      <w:pPr>
        <w:rPr>
          <w:sz w:val="24"/>
          <w:szCs w:val="24"/>
          <w:lang w:val="ru-RU"/>
        </w:rPr>
        <w:sectPr w:rsidR="00070AD2" w:rsidRPr="008437A0">
          <w:pgSz w:w="11906" w:h="16383"/>
          <w:pgMar w:top="1134" w:right="850" w:bottom="1134" w:left="1701" w:header="720" w:footer="720" w:gutter="0"/>
          <w:cols w:space="720"/>
        </w:sect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1592981"/>
      <w:bookmarkEnd w:id="6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ния музыки на уровне начального общего образования у обучающегося будут сформированы следующие личностные результаты: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олнения, уважение музыкальных символов и традиций республик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вовать в творческой жизни своей школы, города, республики.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творческого сотрудничества в процессе непосредственной музыкальной и учебной деятельности.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видеть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прекрасное в жизни, наслаждаться красотой;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ть, инициативность, любознательность и самостоятельность в познании.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й среде и готовность к их выполнению;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ользованием возможностей музыкотерапии.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в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сфере культуры и искусства;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  <w:bookmarkStart w:id="8" w:name="_Toc139972685"/>
      <w:bookmarkEnd w:id="8"/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ьными действиями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вия.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лементы музыкального звучания по определённому признаку;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ешения учебной (практической) задачи на основе предложенного алгоритма;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я как часть универсальных познавательных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 пом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ирать наиболее подходящий (на основе предложенных критериев);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ыкального процесса, эволюции культурных явлений в различных условиях.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ому алгоритму находить в предложенном источнике информацию, представленную в явном виде;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родителей (законных представителей) обучающихся) правила информационной безопасности при поиске информации в Интернете;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акустические и нотные)по предложенному учителем алгоритму;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ммуникация: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полнении музыки художественное содержание, выражать настроение, чувства, личное отношение к исполняемому произведению;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ении.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признавать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возможность существования разных точек зрения;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небольшие публичные выступления;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выполн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ять совместные проектные, творческие задания с опорой на предложенные образцы.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действия по решению учебной задачи для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получения результата;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причины успеха (неудач) учебной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деятельности;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сти (управления собой, самодисциплины, устойчивого поведения, эмоционального душевного равновесия и т.д.).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  <w:bookmarkStart w:id="9" w:name="_Toc139972686"/>
      <w:bookmarkEnd w:id="9"/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 интересом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осознают раз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ся к достижениям отечественной музыкальной культуры;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принадлежность музыкальных интонаций, изученных произведений к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родному фольклору, русской музыке, народной музыке различных регионов России;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ределять принадлежность музыкальных произведений и их фрагментов к композиторскому или народному творчеству;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 ударных инструментахпри исполнении народной песни;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лорных жанров.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анец, марш), вычленять и называть типичные жанровые признаки песни, танца и марша в сочинениях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иводить примеры;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вои впечатления от музыкального восприятия;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тера, комплекса выразительных средств.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восприним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ной и композиторской музыки других стран;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х профессиональных композиторов (из числа изученных культурно-национальных традиций и жанров);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вная музыка» обучающийся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х жанров (опера, балет, оперетта, мюзикл);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(ансамблей, оркестров, хоров), тембры человеческих голосов и музыкальных инструментов, определять их на слух;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режиссёр, хореограф, певец, художник и другие.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й характер, настроение музыки, сознательно пользоваться музыкально-выразительными средствами при исполнении;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их терминов;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еделять на слух простые музыкальные формы – двухчастную, трёхчастную и трёхчастную репризную, рондо, вариации;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песни с простым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мелодическим рисунком.</w:t>
      </w:r>
    </w:p>
    <w:p w:rsidR="00070AD2" w:rsidRPr="008437A0" w:rsidRDefault="00070AD2">
      <w:pPr>
        <w:rPr>
          <w:lang w:val="ru-RU"/>
        </w:rPr>
        <w:sectPr w:rsidR="00070AD2" w:rsidRPr="008437A0">
          <w:pgSz w:w="11906" w:h="16383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bookmarkStart w:id="10" w:name="block-11592982"/>
      <w:bookmarkEnd w:id="7"/>
      <w:r w:rsidRPr="008437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3638"/>
        <w:gridCol w:w="1535"/>
        <w:gridCol w:w="1699"/>
        <w:gridCol w:w="1787"/>
        <w:gridCol w:w="2646"/>
      </w:tblGrid>
      <w:tr w:rsidR="00070AD2" w:rsidRPr="008437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ИНВАРИАНТНАЯ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Народная музыка России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Русский фольклор: русские народные песни «Во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Фольклор народов России: татарская народная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Классическая музыка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Композиторы – детям: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Оркестр: И. Гайдн Анданте из симфонии № 94; Л.ван Бетховен Маршевая тема из финала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Музыка в жизни человека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медведицы» сл. Яковлева, муз. Е.П.Крылатова; «Вечерняя музыка» В. Гаврилина; «Летний вечер тих и ясен…» на сл.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из Детского альбома; 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Какой же праздник без музыки? О. Бихлер марш «Триумф победителей»; В. Соловьев-Седой Марш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нахимовцев; песни, посвящённые Дню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ВАРИАТИВНАЯ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Музыка народов мира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 стран ближнего зарубежья: Белорусские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 стран дальнего зарубежья: «Гусята» – немецкая народная песня, «Аннушка» –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Духовная музыка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Музыка театра и кино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Музыкальная сказка на сцене, на экране: оперы-сказки «Муха-цокотуха», «Волк и семеро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Опера. Главные герои и номера оперного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4.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Современная музыкальная культура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Современные обработки классики:В. Моцарт «Колыбельная»; А. Вивальди «Летняя гроза» в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5.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Музыкальная грамота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ОБЩЕЕ КОЛИЧЕСТВО ЧАСОВ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35"/>
        <w:gridCol w:w="1699"/>
        <w:gridCol w:w="1787"/>
        <w:gridCol w:w="2646"/>
      </w:tblGrid>
      <w:tr w:rsidR="00070AD2" w:rsidRPr="008437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Народная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России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Классическая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музыка: Р.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Диалог культур: М.И. Глинка Персидский хор из оперы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фильм-балет «Хрустальный башмачок» (балет С.С.Прокофьева «Золушка»);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Оперетта, мюзикл: Ж. Оффенбах «Шествие царей» из оперетты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Hello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Dolly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Исполнители современной музыки: О.Газманов «Люси» в исполнении Р.Газманова (6 лет); И. Лиева, Э.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3638"/>
        <w:gridCol w:w="1535"/>
        <w:gridCol w:w="1699"/>
        <w:gridCol w:w="1787"/>
        <w:gridCol w:w="2646"/>
      </w:tblGrid>
      <w:tr w:rsidR="00070AD2" w:rsidRPr="008437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ИНВАРИАНТНАЯ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Народная музыка России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Фольклор в творчестве профессиональных музыкантов: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Классическая музыка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Композитор – исполнитель – слушатель: концерт № 1 для фортепиано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Композиторы – детям: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3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4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5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6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Музыка в жизни человека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Музыкальные пейзажи: «Утро» Э. Грига, Вечерняя песня М.П.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Мусоргского, «Запевки» Г. Свиридова симфоническая музыкальная картина С.С. Прокофьева «Шествие солнца».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8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Танцы,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Контрданс сельский танец - пьеса Л.ван Бетх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9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0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ВАРИАТИВНАЯ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Музыка народов мира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композитора В. Гаврилина и итальянского — Ч.Биксио;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1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Образы других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культур в музыке русских композиторов: М. Мусоргский Танец персидок из оперы «Хованщина».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2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Русские музыкальные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цитаты в творчестве зарубежных композиторов: П. Сарасате «Москвичка».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3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Духовная музыка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Религиозные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праздники: вербное воскресенье: «Вербочки» русского поэта А. Блока.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4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Троица: летние народные обрядовые песни,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5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Музыка театра и кино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Патриотическая и народная тема в театре и кино: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6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7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Кто создаёт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8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4.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Современная музыкальная культура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Исполнители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современной музыки: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SHAMAN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9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Особенности джаза: «Колыбельная» из оперы Дж.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0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Электронные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1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5.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Музыкальная грамота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2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Ритм: И. Штраус-отец Радецки-марш, И.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3"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411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bf</w:t>
              </w:r>
              <w:r w:rsidRPr="008437A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35"/>
        <w:gridCol w:w="1699"/>
        <w:gridCol w:w="1787"/>
        <w:gridCol w:w="2646"/>
      </w:tblGrid>
      <w:tr w:rsidR="00070AD2" w:rsidRPr="008437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Первые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в творчестве профессиональных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композиторы-классики: П.И. Чайковский «Танец феи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ближнего зарубежья: песни и плясовые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0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Театр оперы и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Балет: А. Хачатурян.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Опера. Главные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Патриотическая и народная тема в театре и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bookmarkStart w:id="11" w:name="block-1159298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070AD2" w:rsidRPr="008437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стран ближнего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Электронные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070AD2" w:rsidRPr="008437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Фольклор народов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Театр оперы и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2599"/>
      </w:tblGrid>
      <w:tr w:rsidR="00070AD2" w:rsidRPr="008437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9668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946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7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986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35116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 других народов и стран в музыке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музыкальные цитаты в творчестве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Сюжет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2599"/>
      </w:tblGrid>
      <w:tr w:rsidR="00070AD2" w:rsidRPr="008437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99484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942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98962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стран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5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95050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437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154</w:t>
              </w:r>
            </w:hyperlink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Pr="008437A0" w:rsidRDefault="00035774">
      <w:pPr>
        <w:spacing w:after="0"/>
        <w:ind w:left="120"/>
        <w:rPr>
          <w:lang w:val="ru-RU"/>
        </w:rPr>
      </w:pPr>
      <w:bookmarkStart w:id="12" w:name="block-11592984"/>
      <w:bookmarkEnd w:id="11"/>
      <w:r w:rsidRPr="008437A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70AD2" w:rsidRDefault="000357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color w:val="000000"/>
          <w:sz w:val="28"/>
          <w:lang w:val="ru-RU"/>
        </w:rPr>
        <w:t>​‌•</w:t>
      </w:r>
      <w:r w:rsidRPr="008437A0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Е.Д., Сергеева Г.П., Шмагина Т.С., Акционерное общество </w:t>
      </w:r>
      <w:r w:rsidRPr="008437A0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8437A0">
        <w:rPr>
          <w:sz w:val="28"/>
          <w:lang w:val="ru-RU"/>
        </w:rPr>
        <w:br/>
      </w:r>
      <w:r w:rsidRPr="008437A0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8437A0">
        <w:rPr>
          <w:sz w:val="28"/>
          <w:lang w:val="ru-RU"/>
        </w:rPr>
        <w:br/>
      </w:r>
      <w:r w:rsidRPr="008437A0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8437A0">
        <w:rPr>
          <w:sz w:val="28"/>
          <w:lang w:val="ru-RU"/>
        </w:rPr>
        <w:br/>
      </w:r>
      <w:bookmarkStart w:id="13" w:name="0d4d2a67-5837-4252-b43a-95aa3f3876a6"/>
      <w:r w:rsidRPr="008437A0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Pr="008437A0">
        <w:rPr>
          <w:rFonts w:ascii="Times New Roman" w:hAnsi="Times New Roman"/>
          <w:color w:val="000000"/>
          <w:sz w:val="28"/>
          <w:lang w:val="ru-RU"/>
        </w:rPr>
        <w:t xml:space="preserve"> Музыка, 4 класс/ Критская Е.Д., Сергеева Г.П., Шмагина Т.С., Акционерное общество «Издательство «Просвещение»</w:t>
      </w:r>
      <w:bookmarkEnd w:id="13"/>
      <w:r w:rsidRPr="008437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0AD2" w:rsidRPr="008437A0" w:rsidRDefault="00035774">
      <w:pPr>
        <w:spacing w:after="0"/>
        <w:ind w:left="120"/>
        <w:rPr>
          <w:lang w:val="ru-RU"/>
        </w:rPr>
      </w:pPr>
      <w:r w:rsidRPr="008437A0">
        <w:rPr>
          <w:rFonts w:ascii="Times New Roman" w:hAnsi="Times New Roman"/>
          <w:color w:val="000000"/>
          <w:sz w:val="28"/>
          <w:lang w:val="ru-RU"/>
        </w:rPr>
        <w:t>​</w:t>
      </w: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70AD2" w:rsidRPr="008437A0" w:rsidRDefault="00070AD2">
      <w:pPr>
        <w:spacing w:after="0"/>
        <w:ind w:left="120"/>
        <w:rPr>
          <w:lang w:val="ru-RU"/>
        </w:rPr>
      </w:pP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0AD2" w:rsidRDefault="000357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035774" w:rsidRDefault="00035774"/>
    <w:sectPr w:rsidR="00035774" w:rsidSect="00070A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compat/>
  <w:rsids>
    <w:rsidRoot w:val="00070AD2"/>
    <w:rsid w:val="00035774"/>
    <w:rsid w:val="00070AD2"/>
    <w:rsid w:val="0084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0A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0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16915</Words>
  <Characters>96421</Characters>
  <Application>Microsoft Office Word</Application>
  <DocSecurity>0</DocSecurity>
  <Lines>803</Lines>
  <Paragraphs>226</Paragraphs>
  <ScaleCrop>false</ScaleCrop>
  <Company>Grizli777</Company>
  <LinksUpToDate>false</LinksUpToDate>
  <CharactersWithSpaces>113110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2023-08-31T15:06:00Z</cp:lastPrinted>
  <dcterms:created xsi:type="dcterms:W3CDTF">2023-08-31T15:02:00Z</dcterms:created>
  <dcterms:modified xsi:type="dcterms:W3CDTF">2023-08-31T15:07:00Z</dcterms:modified>
</cp:coreProperties>
</file>