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03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34038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«Мы раскрасим целый свет» составлена на основе Программы курса «Мы раскрасим целый свет» </w:t>
      </w: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 xml:space="preserve">А.В. </w:t>
      </w:r>
      <w:proofErr w:type="spellStart"/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Предит</w:t>
      </w:r>
      <w:proofErr w:type="spellEnd"/>
      <w:r w:rsidRPr="00C34038">
        <w:rPr>
          <w:rFonts w:ascii="Times New Roman" w:hAnsi="Times New Roman"/>
          <w:sz w:val="24"/>
          <w:szCs w:val="24"/>
        </w:rPr>
        <w:t xml:space="preserve">, Пособие рекомендовано Управлением развития общего среднего образования Министерства образования Российской Федерации и соответствует Федеральному государственному образовательному стандарту начального общего образования </w:t>
      </w: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внеурочной деятельности «Мы раскрасим целый свет» тесно связана с учебной деятельностью, является продолжением и дополнением содержания образования. </w:t>
      </w:r>
      <w:proofErr w:type="gramEnd"/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b/>
          <w:color w:val="000000"/>
          <w:sz w:val="24"/>
          <w:szCs w:val="24"/>
        </w:rPr>
        <w:t>Цель программы</w:t>
      </w: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: развитие способностей художественно-образного, эмоционально-ценностного и целостного восприятия и выражения в творческих работах отношения младших школьников к окружающему миру.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- расширить первоначальные представления о роли и возможностях изобразительного искусства в жизни человека;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-сформировать целостную картину современного мира;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развития эстетического вкуса, умений выражать свое отношение художественными средствами, для формирования интереса к эстетической стороне окружающей действительности;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- сформировать универсальные учебные действия, связанные с практическими умениями художественного восприятия, анализа и оценки окружающего мира;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- развивать умения художественно-эстетической деятельности рисунок, живопись, художественное конструирование и другие);</w:t>
      </w:r>
    </w:p>
    <w:p w:rsidR="00C34038" w:rsidRPr="00C34038" w:rsidRDefault="00C34038" w:rsidP="00C3403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4038">
        <w:rPr>
          <w:rFonts w:ascii="Times New Roman" w:eastAsia="Times New Roman" w:hAnsi="Times New Roman"/>
          <w:color w:val="000000"/>
          <w:sz w:val="24"/>
          <w:szCs w:val="24"/>
        </w:rPr>
        <w:t xml:space="preserve">- воспитывать качества личности, отвечающие требованиям информационного общества на основе уважения многонационального, поликультурного и </w:t>
      </w:r>
      <w:proofErr w:type="spellStart"/>
      <w:r w:rsidRPr="00C34038">
        <w:rPr>
          <w:rFonts w:ascii="Times New Roman" w:eastAsia="Times New Roman" w:hAnsi="Times New Roman"/>
          <w:color w:val="000000"/>
          <w:sz w:val="24"/>
          <w:szCs w:val="24"/>
        </w:rPr>
        <w:t>поликонфессионального</w:t>
      </w:r>
      <w:proofErr w:type="spellEnd"/>
      <w:r w:rsidRPr="00C34038">
        <w:rPr>
          <w:rFonts w:ascii="Times New Roman" w:eastAsia="Times New Roman" w:hAnsi="Times New Roman"/>
          <w:color w:val="000000"/>
          <w:sz w:val="24"/>
          <w:szCs w:val="24"/>
        </w:rPr>
        <w:t xml:space="preserve"> общества.</w:t>
      </w:r>
    </w:p>
    <w:p w:rsidR="00C34038" w:rsidRPr="007E0146" w:rsidRDefault="00C34038" w:rsidP="00C34038">
      <w:pPr>
        <w:pStyle w:val="1"/>
        <w:ind w:firstLine="709"/>
        <w:jc w:val="both"/>
        <w:rPr>
          <w:rFonts w:ascii="Times New Roman" w:hAnsi="Times New Roman" w:cs="Times New Roman"/>
          <w:color w:val="333333"/>
        </w:rPr>
      </w:pPr>
      <w:proofErr w:type="gramStart"/>
      <w:r w:rsidRPr="007E0146">
        <w:rPr>
          <w:rFonts w:ascii="Times New Roman" w:eastAsia="Times New Roman" w:hAnsi="Times New Roman" w:cs="Times New Roman"/>
          <w:color w:val="000000"/>
        </w:rPr>
        <w:t xml:space="preserve">Программа курса внеурочной деятельности располагается в предметной области «Искусство» и, вместе с тем, использует возможности предметных областей для интеграции содержания и способов взаимодействия в художественно-эстетическом образовании младших школьников;  </w:t>
      </w:r>
      <w:r w:rsidRPr="007E0146">
        <w:rPr>
          <w:rFonts w:ascii="Times New Roman" w:hAnsi="Times New Roman" w:cs="Times New Roman"/>
          <w:color w:val="000011"/>
        </w:rPr>
        <w:t xml:space="preserve">осуществляет </w:t>
      </w:r>
      <w:r w:rsidRPr="007E0146">
        <w:rPr>
          <w:rFonts w:ascii="Times New Roman" w:hAnsi="Times New Roman" w:cs="Times New Roman"/>
          <w:bCs/>
          <w:color w:val="000011"/>
        </w:rPr>
        <w:t xml:space="preserve">преемственность </w:t>
      </w:r>
      <w:r w:rsidRPr="007E0146">
        <w:rPr>
          <w:rFonts w:ascii="Times New Roman" w:hAnsi="Times New Roman" w:cs="Times New Roman"/>
          <w:color w:val="000011"/>
        </w:rPr>
        <w:t>с урочной  деятельностью через расширение, углубление содержания, практическую направленность,  использование интерактивных форм формирования и развития универсальных учебных действий, личностного потенциала личности школьника, повышение мотивации к изучению предмета.</w:t>
      </w:r>
      <w:proofErr w:type="gramEnd"/>
    </w:p>
    <w:p w:rsidR="00C34038" w:rsidRDefault="00C34038" w:rsidP="00C3403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Программа ориентирована на достижение планируемых личностных, </w:t>
      </w:r>
      <w:proofErr w:type="spellStart"/>
      <w:r w:rsidRPr="007E014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E0146">
        <w:rPr>
          <w:rFonts w:ascii="Times New Roman" w:hAnsi="Times New Roman"/>
          <w:sz w:val="24"/>
          <w:szCs w:val="24"/>
        </w:rPr>
        <w:t xml:space="preserve"> результатов ФГОС НОО. Программа внеурочной деятельности «Мы раскрасим целый свет» является продолжением и дополнением содержания образования, реализуемого в системе «Перспективная начальная школа». Данная связь выражается через взаимодополняющие цели и задачи, содержание образования, формы организации деятельности и общения, способы оценки достижений школьников. При этом программа внеурочной деятельности имеет самостоятельный и завершенный характер.</w:t>
      </w:r>
    </w:p>
    <w:p w:rsidR="00C34038" w:rsidRPr="007E0146" w:rsidRDefault="00C34038" w:rsidP="00C3403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Программа каждого года базируется на общей теме, внутри которой учащиеся выполняют частные задания с использованием рабочей тетради. Сначала учащиеся знакомятся с визуальным словесным образом итоговой работы (1 класс — «Летний день в деревне», 2 класс — «Город», 3 класс — «Сказочное царство», 4 класс — «Путешествие по России»). Затем поурочно детально рассматривают и выполняют частные фрагменты общей картины.</w:t>
      </w:r>
    </w:p>
    <w:p w:rsidR="00C34038" w:rsidRPr="007E0146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>На заключительном этапе выполняется общий фон картины на бумаге форматом А</w:t>
      </w:r>
      <w:proofErr w:type="gramStart"/>
      <w:r w:rsidRPr="007E0146">
        <w:rPr>
          <w:rFonts w:ascii="Times New Roman" w:hAnsi="Times New Roman"/>
          <w:sz w:val="24"/>
          <w:szCs w:val="24"/>
        </w:rPr>
        <w:t>1</w:t>
      </w:r>
      <w:proofErr w:type="gramEnd"/>
      <w:r w:rsidRPr="007E0146">
        <w:rPr>
          <w:rFonts w:ascii="Times New Roman" w:hAnsi="Times New Roman"/>
          <w:sz w:val="24"/>
          <w:szCs w:val="24"/>
        </w:rPr>
        <w:t>, затем компонуются и приклеиваются нарисованные в течение учебного года элементы. Проводится коррекция и доработка. А потом наступает этап презентации готовых проектов. На презентации важно подчеркнуть общее с исходным образцом, а также уникальность детской интерпретации каждого фрагмента композиции.</w:t>
      </w:r>
    </w:p>
    <w:p w:rsidR="00C34038" w:rsidRPr="002E7191" w:rsidRDefault="00C34038" w:rsidP="002E7191">
      <w:pPr>
        <w:pStyle w:val="a5"/>
        <w:tabs>
          <w:tab w:val="left" w:pos="1080"/>
        </w:tabs>
        <w:jc w:val="both"/>
        <w:rPr>
          <w:b/>
          <w:sz w:val="24"/>
          <w:szCs w:val="24"/>
        </w:rPr>
      </w:pPr>
      <w:r w:rsidRPr="007E0146">
        <w:rPr>
          <w:b/>
          <w:sz w:val="24"/>
          <w:szCs w:val="24"/>
        </w:rPr>
        <w:t>Место курса в учебном плане</w:t>
      </w:r>
      <w:r w:rsidR="002E7191">
        <w:rPr>
          <w:b/>
          <w:sz w:val="24"/>
          <w:szCs w:val="24"/>
        </w:rPr>
        <w:t xml:space="preserve">. </w:t>
      </w:r>
      <w:r w:rsidRPr="007E0146">
        <w:rPr>
          <w:rFonts w:eastAsia="Arial"/>
          <w:sz w:val="24"/>
          <w:szCs w:val="24"/>
        </w:rPr>
        <w:t xml:space="preserve">Программа реализуется в 1–4 классах. </w:t>
      </w:r>
      <w:r w:rsidRPr="007E0146">
        <w:rPr>
          <w:rFonts w:eastAsia="Arial"/>
          <w:b/>
          <w:bCs/>
          <w:sz w:val="24"/>
          <w:szCs w:val="24"/>
        </w:rPr>
        <w:t>Продолжительность</w:t>
      </w:r>
      <w:r w:rsidRPr="007E0146">
        <w:rPr>
          <w:rFonts w:eastAsia="Arial"/>
          <w:sz w:val="24"/>
          <w:szCs w:val="24"/>
        </w:rPr>
        <w:t xml:space="preserve"> </w:t>
      </w:r>
      <w:r w:rsidRPr="007E0146">
        <w:rPr>
          <w:rFonts w:eastAsia="Arial"/>
          <w:b/>
          <w:bCs/>
          <w:sz w:val="24"/>
          <w:szCs w:val="24"/>
        </w:rPr>
        <w:t xml:space="preserve">занятий: </w:t>
      </w:r>
      <w:r w:rsidRPr="007E0146">
        <w:rPr>
          <w:rFonts w:eastAsia="Arial"/>
          <w:sz w:val="24"/>
          <w:szCs w:val="24"/>
        </w:rPr>
        <w:t>в течение учебного года — 1 час в неделю по 45 минут</w:t>
      </w:r>
      <w:r w:rsidRPr="007E0146">
        <w:rPr>
          <w:rFonts w:eastAsia="Arial"/>
          <w:b/>
          <w:bCs/>
          <w:sz w:val="24"/>
          <w:szCs w:val="24"/>
        </w:rPr>
        <w:t xml:space="preserve"> </w:t>
      </w:r>
      <w:r w:rsidRPr="007E0146">
        <w:rPr>
          <w:rFonts w:eastAsia="Arial"/>
          <w:sz w:val="24"/>
          <w:szCs w:val="24"/>
        </w:rPr>
        <w:t>(33 часа — 1 класс; 34 часа — 2, 3, 4 классы).</w:t>
      </w:r>
      <w:r w:rsidR="002E7191">
        <w:rPr>
          <w:rFonts w:eastAsia="Arial"/>
          <w:sz w:val="24"/>
          <w:szCs w:val="24"/>
        </w:rPr>
        <w:t xml:space="preserve"> </w:t>
      </w:r>
      <w:r w:rsidRPr="00C34038">
        <w:rPr>
          <w:color w:val="000000"/>
          <w:sz w:val="24"/>
          <w:szCs w:val="24"/>
        </w:rPr>
        <w:t xml:space="preserve">Программа внеурочной деятельности «Мы раскрасим целый свет» предназначена для учащихся 1 класса и составлена с учетом возрастных особенностей обучающихся. </w:t>
      </w:r>
      <w:r w:rsidRPr="00C34038">
        <w:rPr>
          <w:rFonts w:eastAsia="Arial"/>
          <w:bCs/>
          <w:sz w:val="24"/>
          <w:szCs w:val="24"/>
        </w:rPr>
        <w:t>Продолжительность</w:t>
      </w:r>
      <w:r w:rsidRPr="00C34038">
        <w:rPr>
          <w:rFonts w:eastAsia="Arial"/>
          <w:sz w:val="24"/>
          <w:szCs w:val="24"/>
        </w:rPr>
        <w:t xml:space="preserve"> </w:t>
      </w:r>
      <w:r w:rsidRPr="00C34038">
        <w:rPr>
          <w:rFonts w:eastAsia="Arial"/>
          <w:bCs/>
          <w:sz w:val="24"/>
          <w:szCs w:val="24"/>
        </w:rPr>
        <w:t xml:space="preserve">занятий </w:t>
      </w:r>
      <w:r w:rsidRPr="00C34038">
        <w:rPr>
          <w:rFonts w:eastAsia="Arial"/>
          <w:sz w:val="24"/>
          <w:szCs w:val="24"/>
        </w:rPr>
        <w:t>в течение учебного года — 1 час в неделю по 35 минут, 33 часа в год.</w:t>
      </w:r>
    </w:p>
    <w:p w:rsidR="00C34038" w:rsidRPr="00C34038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  <w:b/>
        </w:rPr>
      </w:pPr>
      <w:r w:rsidRPr="00C34038">
        <w:rPr>
          <w:rStyle w:val="Zag11"/>
          <w:rFonts w:eastAsia="@Arial Unicode MS"/>
          <w:b/>
        </w:rPr>
        <w:lastRenderedPageBreak/>
        <w:t>Планируемые результаты освоения курса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Реализация программы направлена на формирование следующих результатов: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038">
        <w:rPr>
          <w:rFonts w:ascii="Times New Roman" w:hAnsi="Times New Roman"/>
          <w:b/>
          <w:sz w:val="24"/>
          <w:szCs w:val="24"/>
        </w:rPr>
        <w:t>Личностные: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российская гражданская идентичность, чувство гордости за свою Родину,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принятие освоение социальной роли обучающегося, развитие мотивов учебной деятельности и формирование личностного смысла учения;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формирование эстетических потребностей;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   - наличие мотивации к творческому труду, работе на результат;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403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34038">
        <w:rPr>
          <w:rFonts w:ascii="Times New Roman" w:hAnsi="Times New Roman"/>
          <w:b/>
          <w:sz w:val="24"/>
          <w:szCs w:val="24"/>
        </w:rPr>
        <w:t xml:space="preserve">: 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038">
        <w:rPr>
          <w:rFonts w:ascii="Times New Roman" w:hAnsi="Times New Roman"/>
          <w:b/>
          <w:sz w:val="24"/>
          <w:szCs w:val="24"/>
        </w:rPr>
        <w:t xml:space="preserve"> Регулятивные.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 средств ее осуществления;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 в художественной деятельности;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умение планировать, контролировать и оценивать свои действия;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4038">
        <w:rPr>
          <w:rFonts w:ascii="Times New Roman" w:hAnsi="Times New Roman"/>
          <w:b/>
          <w:sz w:val="24"/>
          <w:szCs w:val="24"/>
        </w:rPr>
        <w:t>Познавательные.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готовить свое выступление и выступать с графическим сопровождением; 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составлять тексты в устной и письменной формах;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4038">
        <w:rPr>
          <w:rFonts w:ascii="Times New Roman" w:hAnsi="Times New Roman"/>
          <w:b/>
          <w:sz w:val="24"/>
          <w:szCs w:val="24"/>
        </w:rPr>
        <w:t>Коммуникативные.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- готовность признавать возможность существования различных точек зрения и права каждого иметь свои способы изображения; </w:t>
      </w:r>
    </w:p>
    <w:p w:rsidR="00C34038" w:rsidRPr="00C34038" w:rsidRDefault="00C34038" w:rsidP="00C340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- излагать свое мнение и аргументировать свою точку зрения и оценку событий.</w:t>
      </w:r>
    </w:p>
    <w:p w:rsidR="00C34038" w:rsidRPr="00C34038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C34038">
        <w:rPr>
          <w:rStyle w:val="Zag11"/>
          <w:rFonts w:eastAsia="@Arial Unicode MS"/>
          <w:b/>
        </w:rPr>
        <w:t xml:space="preserve">Предметные:  </w:t>
      </w:r>
    </w:p>
    <w:p w:rsid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>- понимание образной природы искусства;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>-эстетическая оценка явлений природы, событий окружающего мира;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>-применение художественных умений, знаний и представлений в процессе выполнения художественно-творческих работ;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 xml:space="preserve">-умение видеть проявления визуально-пространственных искусств в окружающей жизни: в доме, на улице, 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>- способность передавать в художественно-творческой деятельности характер, эмоциональные состояния и свое отно</w:t>
      </w:r>
      <w:r w:rsidRPr="00C34038">
        <w:softHyphen/>
        <w:t>шение к природе, человеку, обществу;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>-умение компоновать на плоскости листа и в объеме задуманный художественный образ;</w:t>
      </w: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C34038">
        <w:t xml:space="preserve">- освоение умений применять в художественно—творческой деятельности основ </w:t>
      </w:r>
      <w:proofErr w:type="spellStart"/>
      <w:r w:rsidRPr="00C34038">
        <w:t>цветоведения</w:t>
      </w:r>
      <w:proofErr w:type="spellEnd"/>
      <w:r w:rsidRPr="00C34038">
        <w:t>, основ графической грамоты;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В ходе реализации программы </w:t>
      </w:r>
      <w:r w:rsidRPr="007E0146">
        <w:rPr>
          <w:rStyle w:val="c2"/>
          <w:color w:val="000000"/>
        </w:rPr>
        <w:t xml:space="preserve">«Я - ученик» </w:t>
      </w:r>
      <w:r w:rsidRPr="007E0146">
        <w:rPr>
          <w:rStyle w:val="Zag11"/>
          <w:rFonts w:eastAsia="@Arial Unicode MS"/>
        </w:rPr>
        <w:t xml:space="preserve">будет обеспечено достижение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воспитательных результатов  и эффектов. 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Воспитательные результаты распределяются по трём уровням.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  <w:bCs/>
        </w:rPr>
        <w:t>Первый уровень результатов</w:t>
      </w:r>
      <w:r w:rsidRPr="007E0146">
        <w:rPr>
          <w:rStyle w:val="Zag11"/>
          <w:rFonts w:eastAsia="@Arial Unicode MS"/>
        </w:rPr>
        <w:t xml:space="preserve"> — приобретение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</w:t>
      </w:r>
      <w:r w:rsidRPr="007E0146">
        <w:rPr>
          <w:rStyle w:val="Zag11"/>
          <w:rFonts w:eastAsia="@Arial Unicode MS"/>
          <w:b/>
          <w:bCs/>
        </w:rPr>
        <w:t>Второй уровень результатов</w:t>
      </w:r>
      <w:r w:rsidRPr="007E0146">
        <w:rPr>
          <w:rStyle w:val="Zag11"/>
          <w:rFonts w:eastAsia="@Arial Unicode MS"/>
        </w:rPr>
        <w:t xml:space="preserve"> — получение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  <w:bCs/>
        </w:rPr>
        <w:t>Третий уровень результатов</w:t>
      </w:r>
      <w:r w:rsidRPr="007E0146">
        <w:rPr>
          <w:rStyle w:val="Zag11"/>
          <w:rFonts w:eastAsia="@Arial Unicode MS"/>
        </w:rPr>
        <w:t xml:space="preserve"> — получение </w:t>
      </w:r>
      <w:proofErr w:type="gramStart"/>
      <w:r w:rsidRPr="007E0146">
        <w:rPr>
          <w:rStyle w:val="Zag11"/>
          <w:rFonts w:eastAsia="@Arial Unicode MS"/>
        </w:rPr>
        <w:t>обучающимися</w:t>
      </w:r>
      <w:proofErr w:type="gramEnd"/>
      <w:r w:rsidRPr="007E0146">
        <w:rPr>
          <w:rStyle w:val="Zag11"/>
          <w:rFonts w:eastAsia="@Arial Unicode MS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  <w:b/>
        </w:rPr>
      </w:pPr>
      <w:r w:rsidRPr="007E0146">
        <w:rPr>
          <w:rStyle w:val="Zag11"/>
          <w:rFonts w:eastAsia="@Arial Unicode MS"/>
          <w:b/>
        </w:rPr>
        <w:t xml:space="preserve">        С переходом от одного уровня результатов к другому существенно возрастают воспитательные эффекты:</w:t>
      </w:r>
    </w:p>
    <w:p w:rsidR="00C34038" w:rsidRPr="007E0146" w:rsidRDefault="00C34038" w:rsidP="00C34038">
      <w:pPr>
        <w:pStyle w:val="c0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Style w:val="Zag11"/>
          <w:rFonts w:eastAsia="@Arial Unicode MS"/>
          <w:color w:val="000000"/>
        </w:rPr>
      </w:pPr>
      <w:r w:rsidRPr="007E0146">
        <w:rPr>
          <w:rStyle w:val="Zag11"/>
          <w:rFonts w:eastAsia="@Arial Unicode MS"/>
          <w:color w:val="000000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C34038" w:rsidRPr="007E0146" w:rsidRDefault="00C34038" w:rsidP="00C34038">
      <w:pPr>
        <w:pStyle w:val="c0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Style w:val="Zag11"/>
          <w:rFonts w:eastAsia="@Arial Unicode MS"/>
          <w:color w:val="000000"/>
        </w:rPr>
      </w:pPr>
      <w:r w:rsidRPr="007E0146">
        <w:rPr>
          <w:rStyle w:val="Zag11"/>
          <w:rFonts w:eastAsia="@Arial Unicode MS"/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C34038" w:rsidRPr="007E0146" w:rsidRDefault="00C34038" w:rsidP="00C34038">
      <w:pPr>
        <w:pStyle w:val="c0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</w:rPr>
        <w:t>В первом классе</w:t>
      </w:r>
      <w:r w:rsidRPr="007E0146">
        <w:rPr>
          <w:rStyle w:val="Zag11"/>
          <w:rFonts w:eastAsia="@Arial Unicode MS"/>
        </w:rPr>
        <w:t xml:space="preserve">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</w:t>
      </w:r>
      <w:r w:rsidRPr="007E0146">
        <w:rPr>
          <w:rStyle w:val="Zag11"/>
          <w:rFonts w:eastAsia="@Arial Unicode MS"/>
          <w:b/>
        </w:rPr>
        <w:t>Во втором и третьем классе</w:t>
      </w:r>
      <w:r w:rsidRPr="007E0146">
        <w:rPr>
          <w:rStyle w:val="Zag11"/>
          <w:rFonts w:eastAsia="@Arial Unicode MS"/>
        </w:rPr>
        <w:t xml:space="preserve">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  <w:b/>
        </w:rPr>
        <w:t>К четвертому классу</w:t>
      </w:r>
      <w:r w:rsidRPr="007E0146">
        <w:rPr>
          <w:rStyle w:val="Zag11"/>
          <w:rFonts w:eastAsia="@Arial Unicode MS"/>
        </w:rPr>
        <w:t xml:space="preserve">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C34038" w:rsidRPr="007E0146" w:rsidRDefault="00C34038" w:rsidP="00C34038">
      <w:pPr>
        <w:pStyle w:val="c0"/>
        <w:spacing w:before="0" w:beforeAutospacing="0" w:after="0" w:afterAutospacing="0"/>
        <w:ind w:firstLine="709"/>
        <w:jc w:val="both"/>
        <w:rPr>
          <w:rStyle w:val="Zag11"/>
          <w:rFonts w:eastAsia="@Arial Unicode MS"/>
        </w:rPr>
      </w:pPr>
      <w:r w:rsidRPr="007E0146">
        <w:rPr>
          <w:rStyle w:val="Zag11"/>
          <w:rFonts w:eastAsia="@Arial Unicode MS"/>
        </w:rPr>
        <w:t xml:space="preserve">         Достижение трёх уровней воспитательных результатов обеспечивает появление значимых </w:t>
      </w:r>
      <w:r w:rsidRPr="007E0146">
        <w:rPr>
          <w:rStyle w:val="Zag11"/>
          <w:rFonts w:eastAsia="@Arial Unicode MS"/>
          <w:i/>
          <w:iCs/>
        </w:rPr>
        <w:t>эффектов</w:t>
      </w:r>
      <w:r w:rsidRPr="007E0146">
        <w:rPr>
          <w:rStyle w:val="Zag11"/>
          <w:rFonts w:eastAsia="@Arial Unicode MS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C34038" w:rsidRPr="007E0146" w:rsidRDefault="00C34038" w:rsidP="00C34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146">
        <w:rPr>
          <w:rFonts w:ascii="Times New Roman" w:hAnsi="Times New Roman"/>
          <w:sz w:val="24"/>
          <w:szCs w:val="24"/>
        </w:rPr>
        <w:t xml:space="preserve"> </w:t>
      </w:r>
    </w:p>
    <w:p w:rsidR="002E7191" w:rsidRDefault="00C34038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color w:val="333333"/>
        </w:rPr>
      </w:pPr>
      <w:r w:rsidRPr="00C34038">
        <w:rPr>
          <w:color w:val="333333"/>
        </w:rPr>
        <w:t>.</w:t>
      </w:r>
    </w:p>
    <w:p w:rsidR="002E7191" w:rsidRDefault="002E7191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color w:val="333333"/>
        </w:rPr>
      </w:pPr>
    </w:p>
    <w:p w:rsidR="002E7191" w:rsidRDefault="002E7191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color w:val="333333"/>
        </w:rPr>
      </w:pPr>
    </w:p>
    <w:p w:rsidR="002E7191" w:rsidRDefault="002E7191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color w:val="333333"/>
        </w:rPr>
      </w:pPr>
    </w:p>
    <w:p w:rsidR="002E7191" w:rsidRDefault="002E7191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color w:val="333333"/>
        </w:rPr>
      </w:pPr>
    </w:p>
    <w:p w:rsidR="002E7191" w:rsidRDefault="002E7191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color w:val="333333"/>
        </w:rPr>
      </w:pPr>
    </w:p>
    <w:p w:rsidR="00C34038" w:rsidRPr="00C34038" w:rsidRDefault="00C34038" w:rsidP="00C34038">
      <w:pPr>
        <w:pStyle w:val="a4"/>
        <w:shd w:val="clear" w:color="auto" w:fill="FFFFFF"/>
        <w:spacing w:before="0" w:beforeAutospacing="0" w:after="150" w:afterAutospacing="0"/>
        <w:ind w:left="720" w:firstLine="709"/>
        <w:jc w:val="both"/>
        <w:rPr>
          <w:rStyle w:val="c2"/>
          <w:color w:val="333333"/>
        </w:rPr>
      </w:pPr>
      <w:r w:rsidRPr="00C34038">
        <w:rPr>
          <w:b/>
          <w:bCs/>
          <w:color w:val="000000"/>
        </w:rPr>
        <w:t xml:space="preserve">Содержание курса 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 класс)</w:t>
      </w:r>
    </w:p>
    <w:p w:rsidR="00C34038" w:rsidRPr="00C34038" w:rsidRDefault="00C34038" w:rsidP="002E7191">
      <w:pPr>
        <w:tabs>
          <w:tab w:val="left" w:pos="10206"/>
        </w:tabs>
        <w:spacing w:line="240" w:lineRule="auto"/>
        <w:ind w:right="-166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   На занятиях в течени</w:t>
      </w:r>
      <w:proofErr w:type="gramStart"/>
      <w:r w:rsidRPr="00C34038">
        <w:rPr>
          <w:rFonts w:ascii="Times New Roman" w:eastAsia="Arial" w:hAnsi="Times New Roman"/>
          <w:iCs/>
          <w:sz w:val="24"/>
          <w:szCs w:val="24"/>
        </w:rPr>
        <w:t>и</w:t>
      </w:r>
      <w:proofErr w:type="gramEnd"/>
      <w:r w:rsidRPr="00C34038">
        <w:rPr>
          <w:rFonts w:ascii="Times New Roman" w:eastAsia="Arial" w:hAnsi="Times New Roman"/>
          <w:iCs/>
          <w:sz w:val="24"/>
          <w:szCs w:val="24"/>
        </w:rPr>
        <w:t xml:space="preserve"> учебного года  </w:t>
      </w:r>
      <w:r w:rsidRPr="00C34038">
        <w:rPr>
          <w:rFonts w:ascii="Times New Roman" w:eastAsia="Arial" w:hAnsi="Times New Roman"/>
          <w:sz w:val="24"/>
          <w:szCs w:val="24"/>
        </w:rPr>
        <w:t>учащиеся создают образ сельской местности —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деревни. Они изображают природу и животных. Тема учебного года наиболее интегрирована с программой 1 класса по «Окружающему миру». Самым важным личностным результатом для первоклассника станет овладение способностью принимать и сохранять цели и задачи учебной деятельности в течение учебного года, так как до этого он не занимался столь продолжительное время одной картиной.</w:t>
      </w:r>
    </w:p>
    <w:p w:rsidR="00C34038" w:rsidRPr="00C34038" w:rsidRDefault="00C34038" w:rsidP="002E7191">
      <w:pPr>
        <w:spacing w:after="0" w:line="240" w:lineRule="auto"/>
        <w:ind w:right="539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      При изучении курса предусмотрена работа с презентациями, эскизами, моделями изображаемых предметов. В них представлены схемы поэтапного выполнения практических заданий. Сначала учащиеся знакомятся с разными изображениями объекта, выполняют задания в альбомах</w:t>
      </w:r>
      <w:proofErr w:type="gramStart"/>
      <w:r w:rsidRPr="00C34038">
        <w:rPr>
          <w:rFonts w:ascii="Times New Roman" w:eastAsia="Arial" w:hAnsi="Times New Roman"/>
          <w:sz w:val="24"/>
          <w:szCs w:val="24"/>
        </w:rPr>
        <w:t xml:space="preserve"> .</w:t>
      </w:r>
      <w:proofErr w:type="gramEnd"/>
      <w:r w:rsidRPr="00C34038">
        <w:rPr>
          <w:rFonts w:ascii="Times New Roman" w:eastAsia="Arial" w:hAnsi="Times New Roman"/>
          <w:sz w:val="24"/>
          <w:szCs w:val="24"/>
        </w:rPr>
        <w:t xml:space="preserve"> А затем по образцу создают свои рисунки. Задание предусматривают постоянную смену материала, вместе с тем основным материалом является гуашь, так как она наиболее подходит возрастным особенностям детей младшего школьного возраста. Гуашь имеет яркие цвета, учащиеся приучаются работать с палитрой, смешивать краски. Гуашью можно работать в несколько слоев, имеется возможность корректировать рисунки, в отличие от акварельных красок.</w:t>
      </w:r>
    </w:p>
    <w:p w:rsidR="00C34038" w:rsidRPr="00C34038" w:rsidRDefault="00C34038" w:rsidP="002E7191">
      <w:pPr>
        <w:spacing w:after="0" w:line="240" w:lineRule="auto"/>
        <w:ind w:right="539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В </w:t>
      </w:r>
      <w:r w:rsidRPr="00C34038">
        <w:rPr>
          <w:rFonts w:ascii="Times New Roman" w:eastAsia="Arial" w:hAnsi="Times New Roman"/>
          <w:sz w:val="24"/>
          <w:szCs w:val="24"/>
        </w:rPr>
        <w:t>свою очередь, акварель используется для нанесения фона, размывок и пейзажей.</w:t>
      </w:r>
    </w:p>
    <w:p w:rsidR="00C34038" w:rsidRPr="00C34038" w:rsidRDefault="00C34038" w:rsidP="002E7191">
      <w:pPr>
        <w:tabs>
          <w:tab w:val="left" w:pos="1133"/>
        </w:tabs>
        <w:spacing w:after="0" w:line="240" w:lineRule="auto"/>
        <w:ind w:right="540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В программе предусмотрено использование графических материалов — цветных карандашей, масляной пастели (позволяет без сильного нажима получать яркие цвета), сухой пастели, фломастеров, восковых мелков,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гелевых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ручек. Графические материалы совместимы между собой.</w:t>
      </w:r>
    </w:p>
    <w:p w:rsidR="00C34038" w:rsidRPr="00C34038" w:rsidRDefault="00C34038" w:rsidP="002E7191">
      <w:pPr>
        <w:tabs>
          <w:tab w:val="left" w:pos="1169"/>
        </w:tabs>
        <w:spacing w:after="0" w:line="240" w:lineRule="auto"/>
        <w:ind w:right="540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>В программе доминирует индивидуальная форма организации деятельности, так как каждый учащийся создает свой авторский проект в течение учебного года. По желанию учащиеся могут объединяться в творческие группы из 2–3 человек, но при этом итоговый размер проекта должен увеличиваться пропорционально числу участников.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>Коллективная форма деятельности используется при обсуждении темы занятия и рисунков, а также в процессе поиска необходимых материалов.</w:t>
      </w:r>
    </w:p>
    <w:p w:rsidR="00C34038" w:rsidRPr="00C34038" w:rsidRDefault="00C34038" w:rsidP="002E7191">
      <w:pPr>
        <w:spacing w:line="240" w:lineRule="auto"/>
        <w:ind w:right="540" w:firstLine="709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C34038">
        <w:rPr>
          <w:rFonts w:ascii="Times New Roman" w:eastAsia="Arial" w:hAnsi="Times New Roman"/>
          <w:b/>
          <w:bCs/>
          <w:sz w:val="24"/>
          <w:szCs w:val="24"/>
        </w:rPr>
        <w:t>Формы деятельности: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практическое занятие (рисование,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конструирование); дискуссия; оформительская деятельность (организация выставки, перевод рисунков в электронный формат, оформление презентации); просмотр фото- и видеоматериалов; экскурсия, посещение выставки рисунков.</w:t>
      </w:r>
      <w:proofErr w:type="gramEnd"/>
    </w:p>
    <w:p w:rsidR="00C34038" w:rsidRPr="00C34038" w:rsidRDefault="00C34038" w:rsidP="002E7191">
      <w:pPr>
        <w:spacing w:line="240" w:lineRule="auto"/>
        <w:ind w:right="580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  </w:t>
      </w:r>
      <w:r w:rsidRPr="00C34038">
        <w:rPr>
          <w:rFonts w:ascii="Times New Roman" w:eastAsia="Arial" w:hAnsi="Times New Roman"/>
          <w:b/>
          <w:iCs/>
          <w:sz w:val="24"/>
          <w:szCs w:val="24"/>
        </w:rPr>
        <w:t>Тема года - образ деревни.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  «Небольшая речка течет между двумя берегами. На одном растет </w:t>
      </w:r>
      <w:proofErr w:type="gramStart"/>
      <w:r w:rsidRPr="00C34038">
        <w:rPr>
          <w:rFonts w:ascii="Times New Roman" w:eastAsia="Arial" w:hAnsi="Times New Roman"/>
          <w:iCs/>
          <w:sz w:val="24"/>
          <w:szCs w:val="24"/>
        </w:rPr>
        <w:t>лес</w:t>
      </w:r>
      <w:proofErr w:type="gramEnd"/>
      <w:r w:rsidRPr="00C34038">
        <w:rPr>
          <w:rFonts w:ascii="Times New Roman" w:eastAsia="Arial" w:hAnsi="Times New Roman"/>
          <w:iCs/>
          <w:sz w:val="24"/>
          <w:szCs w:val="24"/>
        </w:rPr>
        <w:t xml:space="preserve"> и живут звери, а на другой берег пришли люди и построили деревню. Вырубили деревья и посадили грядки, разводят кур, гусей и коров. В лесу растут хвойные и лиственные деревья, по ветвям прыгают белки, а в кустах прячутся зайцы, в глубине леса живут медведь и серый волк. В лесу растут грибы и ягоды, а на поле — цветы. На берегу реки выросли камыши, в воде живут рыбы, вот карась, а вот и щука. Через реку люди построили мост для того, чтобы ходить в лес за грибами.</w:t>
      </w:r>
      <w:r w:rsidRPr="00C34038">
        <w:rPr>
          <w:rFonts w:ascii="Times New Roman" w:eastAsia="Arial" w:hAnsi="Times New Roman"/>
          <w:sz w:val="24"/>
          <w:szCs w:val="24"/>
        </w:rPr>
        <w:t xml:space="preserve"> В </w:t>
      </w:r>
      <w:r w:rsidRPr="00C34038">
        <w:rPr>
          <w:rFonts w:ascii="Times New Roman" w:eastAsia="Arial" w:hAnsi="Times New Roman"/>
          <w:iCs/>
          <w:sz w:val="24"/>
          <w:szCs w:val="24"/>
        </w:rPr>
        <w:t>деревне много домов, мы их видим не все, маленькие дома скрываются за холмами. У дома сложены дрова, построен забор. А какие нарядные и расписные украшения на окнах — наличники. Вот выводок гусей спешит искупаться в речке. А там позади виден огород. Растут на грядках свекла да морковь, помидоры да огурцы. А на крыльце дома сидит кот, облизывается, сметаны попробовал. На лугу за деревней коровы пасутся, но в лес им лучше не ходить, чтобы серого волка не встретить. Небо синее яркое, но и облака есть, грибной легкий дождь только что прошел, и еще видна радуга. Сидя на ветках, поют птицы.</w:t>
      </w:r>
      <w:r w:rsidRPr="00C34038">
        <w:rPr>
          <w:rFonts w:ascii="Times New Roman" w:hAnsi="Times New Roman"/>
          <w:sz w:val="24"/>
          <w:szCs w:val="24"/>
        </w:rPr>
        <w:t xml:space="preserve"> А 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бабочки устроили состязания в полетах, кружатся над цветами. Может быть, еще кого-то не заметил рассказчик? Что еще можно увидеть летом в деревне?»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Образ природы и деревни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Знакомство с темой года.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Разговор о деревне. Перечисление рисунков, которые нужно будет нарисовать в течение года. Знакомство с художественными материалами. Правила безопасности работы с ножницами.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на этом занятии дети заводят папку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для рисунков и пишут на ней свои ИМЯ и ФАМИЛИЮ.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Деревья </w:t>
      </w:r>
      <w:r w:rsidRPr="00C34038">
        <w:rPr>
          <w:rFonts w:ascii="Times New Roman" w:eastAsia="Arial" w:hAnsi="Times New Roman"/>
          <w:b/>
          <w:sz w:val="24"/>
          <w:szCs w:val="24"/>
        </w:rPr>
        <w:t>(3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Деревья разной формы. Сравнение форм деревьев. Хвойные и лиственные деревья. Наблюдение за природой. Способы получения разных оттенков зеленого и коричневого цвета гуашью или акварелью.</w:t>
      </w:r>
    </w:p>
    <w:p w:rsidR="00C34038" w:rsidRPr="00C34038" w:rsidRDefault="00C34038" w:rsidP="002E7191">
      <w:pPr>
        <w:spacing w:after="0" w:line="240" w:lineRule="auto"/>
        <w:ind w:right="539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 Работа в альбоме: </w:t>
      </w:r>
      <w:r w:rsidRPr="00C34038">
        <w:rPr>
          <w:rFonts w:ascii="Times New Roman" w:eastAsia="Arial" w:hAnsi="Times New Roman"/>
          <w:sz w:val="24"/>
          <w:szCs w:val="24"/>
        </w:rPr>
        <w:t xml:space="preserve">дорисовка ели, березы и рябины.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рисования дерева.</w:t>
      </w:r>
    </w:p>
    <w:p w:rsidR="00C34038" w:rsidRPr="00C34038" w:rsidRDefault="00C34038" w:rsidP="002E7191">
      <w:pPr>
        <w:spacing w:after="0" w:line="240" w:lineRule="auto"/>
        <w:ind w:right="539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  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рисование и конструирование деревьев разной формы, размера и цвета.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Дикие животные </w:t>
      </w:r>
      <w:r w:rsidRPr="00C34038">
        <w:rPr>
          <w:rFonts w:ascii="Times New Roman" w:eastAsia="Arial" w:hAnsi="Times New Roman"/>
          <w:b/>
          <w:sz w:val="24"/>
          <w:szCs w:val="24"/>
        </w:rPr>
        <w:t>(2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Лесные звери. Начинаем осваивать способ рисования животных гуашью, без карандашного рисунка. Учимся вырезать рисунки по контуру. Правила безопасности работы с ножницами. Рисуем разных лесных животных (по выбору каждого учащегося) — медведя, белку, зайца, кабана и др. Ребенок может воспользоваться схемой этапов рисования или нарисовать животного своим способом. Сделанные рисунки вывешиваются на доску и обсуждаются. Дети угадывают изображенных животных.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лесных животных, сделанные гуашью и вырезанные по контуру.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Домашние животные </w:t>
      </w:r>
      <w:r w:rsidRPr="00C34038">
        <w:rPr>
          <w:rFonts w:ascii="Times New Roman" w:eastAsia="Arial" w:hAnsi="Times New Roman"/>
          <w:b/>
          <w:sz w:val="24"/>
          <w:szCs w:val="24"/>
        </w:rPr>
        <w:t>(2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Рисуем разных домашних животных (по выбору каждого учащегося) — лошадь, корову, собаку, свинью. Ребенок может воспользоваться схемой этапов рисования или нарисовать животного своим способом. Сделанные рисунки вывешиваются на доску и обсуждаются. Дети угадывают изображенных животных.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домашних животных, сделанные гуашью и вырезанные по контуру.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Домашние птицы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Рисуем домашних птиц (по выбору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каждого учащегося) — гуся, курицу, индюка и др. Ребенок может воспользоваться схемой этапов рисования или нарисовать птицу своим способом. Сделанные рисунки вывешиваются на доску и обсуждаются. Дети угадывают изображенных птиц</w:t>
      </w:r>
      <w:proofErr w:type="gramStart"/>
      <w:r w:rsidRPr="00C34038">
        <w:rPr>
          <w:rFonts w:ascii="Times New Roman" w:eastAsia="Arial" w:hAnsi="Times New Roman"/>
          <w:sz w:val="24"/>
          <w:szCs w:val="24"/>
        </w:rPr>
        <w:t>..</w:t>
      </w:r>
      <w:proofErr w:type="gramEnd"/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домашних птиц, сделанные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гуашью и вырезанные по контуру.</w:t>
      </w:r>
    </w:p>
    <w:p w:rsidR="00C34038" w:rsidRPr="00C34038" w:rsidRDefault="00C34038" w:rsidP="002E7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Рыбы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Речные рыбы. Смотрим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рисования рыбы.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рыб разного размера, нарисованные графическими материалами и вырезанные по контуру.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Цветы </w:t>
      </w:r>
      <w:r w:rsidRPr="00C34038">
        <w:rPr>
          <w:rFonts w:ascii="Times New Roman" w:eastAsia="Arial" w:hAnsi="Times New Roman"/>
          <w:b/>
          <w:sz w:val="24"/>
          <w:szCs w:val="24"/>
        </w:rPr>
        <w:t>(2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Изготовление цветов разного размера для переднего и дальнего планов. Аппликация из частей растения (корень, стебель, лист, цветок).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сделанные из цветной бумаги цветы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разного размера.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Подсолнухи </w:t>
      </w:r>
      <w:r w:rsidRPr="00C34038">
        <w:rPr>
          <w:rFonts w:ascii="Times New Roman" w:eastAsia="Arial" w:hAnsi="Times New Roman"/>
          <w:b/>
          <w:sz w:val="24"/>
          <w:szCs w:val="24"/>
        </w:rPr>
        <w:t>(1 ч)</w:t>
      </w:r>
      <w:proofErr w:type="gramStart"/>
      <w:r w:rsidRPr="00C34038">
        <w:rPr>
          <w:rFonts w:ascii="Times New Roman" w:eastAsia="Arial" w:hAnsi="Times New Roman"/>
          <w:b/>
          <w:sz w:val="24"/>
          <w:szCs w:val="24"/>
        </w:rPr>
        <w:t>.</w:t>
      </w:r>
      <w:r w:rsidRPr="00C34038">
        <w:rPr>
          <w:rFonts w:ascii="Times New Roman" w:eastAsia="Arial" w:hAnsi="Times New Roman"/>
          <w:sz w:val="24"/>
          <w:szCs w:val="24"/>
        </w:rPr>
        <w:t>У</w:t>
      </w:r>
      <w:proofErr w:type="gramEnd"/>
      <w:r w:rsidRPr="00C34038">
        <w:rPr>
          <w:rFonts w:ascii="Times New Roman" w:eastAsia="Arial" w:hAnsi="Times New Roman"/>
          <w:sz w:val="24"/>
          <w:szCs w:val="24"/>
        </w:rPr>
        <w:t>чащимся предлагается сделать свою оригинальную композицию с подсолнухами, изобразить их яркими красками. Материал — гуашь.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рисунок подсолнуха гуашью, вырезанный по контуру.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Овощи </w:t>
      </w:r>
      <w:r w:rsidRPr="00C34038">
        <w:rPr>
          <w:rFonts w:ascii="Times New Roman" w:eastAsia="Arial" w:hAnsi="Times New Roman"/>
          <w:b/>
          <w:sz w:val="24"/>
          <w:szCs w:val="24"/>
        </w:rPr>
        <w:t>(2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Рисуем деревенский огород (редиска, морковка, свекла, помидоры, огурцы, капуста). Расположение растений на грядке. Аппликация или гуашь. Овощи должны наполовину торчать из земли, чтобы быть узнаваемыми.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или аппликация овощей,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«посаженных» в грядку.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Грибы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Разговор о грибах — съедобных и несъедобных. Аппликация или гуашь.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грибов небольшого размера, вырезанные по контуру.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Радуга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Порядок расположения цветов в радуге. Смешение красок. Использование основных цветов (красный, желтый, синий) и белил для получения всех цветов радуги. Гуашь. Формат бумаги — А3.Схема смешения красок. 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рисунок радуги гуашью на бумаге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форматом А3, вырезанный по контуру.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Деревенский дом </w:t>
      </w:r>
      <w:r w:rsidRPr="00C34038">
        <w:rPr>
          <w:rFonts w:ascii="Times New Roman" w:eastAsia="Arial" w:hAnsi="Times New Roman"/>
          <w:b/>
          <w:sz w:val="24"/>
          <w:szCs w:val="24"/>
        </w:rPr>
        <w:t>(3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Говорим о сельской архитектуре.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 xml:space="preserve">Дома из камня или дерева. Называем элементы дома, украшение окон — наличники. 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>Беседа по фотографиям домов;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рисования дома карандашом; узоры наличников и способ конструирования резных окон.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нарисованные или сконструированные дома разного размера с белыми открывающимися ставнями.</w:t>
      </w:r>
    </w:p>
    <w:p w:rsidR="00C34038" w:rsidRPr="00C34038" w:rsidRDefault="00C34038" w:rsidP="002E7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Забор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Назначение забора. Аппликация.</w:t>
      </w:r>
      <w:r w:rsidRPr="00C3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конструирования забора.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сделанные из цветной бумаги заборы для деревенских домов.</w:t>
      </w:r>
    </w:p>
    <w:p w:rsidR="00C34038" w:rsidRPr="00C34038" w:rsidRDefault="00C34038" w:rsidP="002E7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Мост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Назначение мостов. Деревянный мост через реку. Разговор о конструкции мостов. Аппликация; 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поэтапность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конструирования моста.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сделанный из цветной бумаги мост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через реку.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Облака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Беседа о форме облаков, их схожести с реальными фигурами. Изготовление облаков из фактурных материалов (калька, вата, ткань).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сделанные из ваты облака на бумажной основе разного размера.</w:t>
      </w:r>
    </w:p>
    <w:p w:rsidR="00C34038" w:rsidRPr="00C34038" w:rsidRDefault="00C34038" w:rsidP="002E7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Насекомые </w:t>
      </w:r>
      <w:r w:rsidRPr="00C34038">
        <w:rPr>
          <w:rFonts w:ascii="Times New Roman" w:eastAsia="Arial" w:hAnsi="Times New Roman"/>
          <w:b/>
          <w:sz w:val="24"/>
          <w:szCs w:val="24"/>
        </w:rPr>
        <w:t>(1 ч)</w:t>
      </w:r>
      <w:r w:rsidRPr="00C34038">
        <w:rPr>
          <w:rFonts w:ascii="Times New Roman" w:eastAsia="Arial" w:hAnsi="Times New Roman"/>
          <w:sz w:val="24"/>
          <w:szCs w:val="24"/>
        </w:rPr>
        <w:t xml:space="preserve"> Аппликация из цветной бумаги.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 Знакомство с деталями и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способом конструирования насекомых из цветной бумаги.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нарисованные или сделанные из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цветной бумаги насекомые небольшого размера.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Бабочка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Разнообразие бабочек. Симметрия. Аппликация. 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Изучение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поэтапности</w:t>
      </w:r>
      <w:proofErr w:type="spellEnd"/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конструирования бабочки из цветной бумаги.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сделанные из цветной бумаги бабочки небольшого размера.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Птицы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Разнообразие птиц. Положение крыльев во время полета. Изображение гнезда. Беседа по фотографиям птиц в полете.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рисунки птиц в полете, водоплавающих птиц (утки, лебеди); сделанное или нарисованное гнездо.</w:t>
      </w:r>
    </w:p>
    <w:p w:rsidR="00C34038" w:rsidRPr="00C34038" w:rsidRDefault="00C34038" w:rsidP="002E7191">
      <w:pPr>
        <w:spacing w:after="0" w:line="240" w:lineRule="auto"/>
        <w:ind w:right="60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Жители деревни </w:t>
      </w:r>
      <w:r w:rsidRPr="00C34038">
        <w:rPr>
          <w:rFonts w:ascii="Times New Roman" w:eastAsia="Arial" w:hAnsi="Times New Roman"/>
          <w:b/>
          <w:sz w:val="24"/>
          <w:szCs w:val="24"/>
        </w:rPr>
        <w:t>(2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Разговор о жителях деревни и их профессиях. Влияние профессии на одежду.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eastAsia="Arial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Знакомимся с образами и элементами деревенской одежды. 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сделанные из цветной бумаги или нарисованные жители деревни.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Природа деревни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Разговор о природных условиях, необходимых для жизни в деревне (лес, река, поле). Изображение простого пейзажа (линия горизонта, небо, река, поле) на бумаге форматом А</w:t>
      </w:r>
      <w:proofErr w:type="gramStart"/>
      <w:r w:rsidRPr="00C34038">
        <w:rPr>
          <w:rFonts w:ascii="Times New Roman" w:eastAsia="Arial" w:hAnsi="Times New Roman"/>
          <w:sz w:val="24"/>
          <w:szCs w:val="24"/>
        </w:rPr>
        <w:t>1</w:t>
      </w:r>
      <w:proofErr w:type="gramEnd"/>
      <w:r w:rsidRPr="00C34038">
        <w:rPr>
          <w:rFonts w:ascii="Times New Roman" w:eastAsia="Arial" w:hAnsi="Times New Roman"/>
          <w:sz w:val="24"/>
          <w:szCs w:val="24"/>
        </w:rPr>
        <w:t>. Цветовое решение основных пространств картины. Работа губкой и крупными кистями. Гуашь.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sz w:val="24"/>
          <w:szCs w:val="24"/>
        </w:rPr>
        <w:t xml:space="preserve">Знакомимся с  </w:t>
      </w:r>
      <w:proofErr w:type="spellStart"/>
      <w:r w:rsidRPr="00C34038">
        <w:rPr>
          <w:rFonts w:ascii="Times New Roman" w:eastAsia="Arial" w:hAnsi="Times New Roman"/>
          <w:sz w:val="24"/>
          <w:szCs w:val="24"/>
        </w:rPr>
        <w:t>поэтапностью</w:t>
      </w:r>
      <w:proofErr w:type="spellEnd"/>
      <w:r w:rsidRPr="00C34038">
        <w:rPr>
          <w:rFonts w:ascii="Times New Roman" w:eastAsia="Arial" w:hAnsi="Times New Roman"/>
          <w:sz w:val="24"/>
          <w:szCs w:val="24"/>
        </w:rPr>
        <w:t xml:space="preserve"> выполнения пейзажа.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пейзаж — основа для итоговой композиции на бумаге форматом А</w:t>
      </w:r>
      <w:proofErr w:type="gramStart"/>
      <w:r w:rsidRPr="00C34038">
        <w:rPr>
          <w:rFonts w:ascii="Times New Roman" w:eastAsia="Arial" w:hAnsi="Times New Roman"/>
          <w:sz w:val="24"/>
          <w:szCs w:val="24"/>
        </w:rPr>
        <w:t>1</w:t>
      </w:r>
      <w:proofErr w:type="gramEnd"/>
      <w:r w:rsidRPr="00C34038">
        <w:rPr>
          <w:rFonts w:ascii="Times New Roman" w:eastAsia="Arial" w:hAnsi="Times New Roman"/>
          <w:sz w:val="24"/>
          <w:szCs w:val="24"/>
        </w:rPr>
        <w:t>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Составление итоговой композиции </w:t>
      </w:r>
      <w:r w:rsidRPr="00C34038">
        <w:rPr>
          <w:rFonts w:ascii="Times New Roman" w:eastAsia="Arial" w:hAnsi="Times New Roman"/>
          <w:b/>
          <w:sz w:val="24"/>
          <w:szCs w:val="24"/>
        </w:rPr>
        <w:t>(2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Приклеивание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 xml:space="preserve">деталей, определение плановости. Сначала раскладываем все рисунки перед собой. Начинаем с моста, затем располагаем дома и деревья на дальнем плане. Потом — растения и животных (маленьких — на дальний план, крупных — </w:t>
      </w:r>
      <w:proofErr w:type="gramStart"/>
      <w:r w:rsidRPr="00C34038">
        <w:rPr>
          <w:rFonts w:ascii="Times New Roman" w:eastAsia="Arial" w:hAnsi="Times New Roman"/>
          <w:sz w:val="24"/>
          <w:szCs w:val="24"/>
        </w:rPr>
        <w:t>на</w:t>
      </w:r>
      <w:proofErr w:type="gramEnd"/>
      <w:r w:rsidRPr="00C34038">
        <w:rPr>
          <w:rFonts w:ascii="Times New Roman" w:eastAsia="Arial" w:hAnsi="Times New Roman"/>
          <w:sz w:val="24"/>
          <w:szCs w:val="24"/>
        </w:rPr>
        <w:t xml:space="preserve"> передний). Важно акцентировать внимание ребенка на том, что фрагменты могут заходить друг на друга (звери выглядывать из-за деревьев и т.д.). Передний план — жители, цветы, рыбы и насекомые — наклеивается в самую последнюю очередь.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итоговая работа (на пейзаж [формат</w:t>
      </w:r>
      <w:r w:rsidRPr="00C34038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А</w:t>
      </w:r>
      <w:proofErr w:type="gramStart"/>
      <w:r w:rsidRPr="00C34038">
        <w:rPr>
          <w:rFonts w:ascii="Times New Roman" w:eastAsia="Arial" w:hAnsi="Times New Roman"/>
          <w:sz w:val="24"/>
          <w:szCs w:val="24"/>
        </w:rPr>
        <w:t>1</w:t>
      </w:r>
      <w:proofErr w:type="gramEnd"/>
      <w:r w:rsidRPr="00C34038">
        <w:rPr>
          <w:rFonts w:ascii="Times New Roman" w:eastAsia="Arial" w:hAnsi="Times New Roman"/>
          <w:sz w:val="24"/>
          <w:szCs w:val="24"/>
        </w:rPr>
        <w:t>] наклеены рисунки из конверта, которые были нарисованы в течение года).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Доработка </w:t>
      </w:r>
      <w:r w:rsidRPr="00C34038">
        <w:rPr>
          <w:rFonts w:ascii="Times New Roman" w:eastAsia="Arial" w:hAnsi="Times New Roman"/>
          <w:b/>
          <w:sz w:val="24"/>
          <w:szCs w:val="24"/>
        </w:rPr>
        <w:t>(1 ч)</w:t>
      </w:r>
      <w:r w:rsidRPr="00C34038">
        <w:rPr>
          <w:rFonts w:ascii="Times New Roman" w:eastAsia="Arial" w:hAnsi="Times New Roman"/>
          <w:sz w:val="24"/>
          <w:szCs w:val="24"/>
        </w:rPr>
        <w:t>. Добавление или замена деталей. Проверка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прочности приклеенных деталей. На этом занятии есть возможность доделать итоговую работу. Нарисовать какие-то детали сверху. На этом этапе учащиеся могут активно общаться и помогать друг другу.</w:t>
      </w:r>
    </w:p>
    <w:p w:rsidR="00C34038" w:rsidRPr="00C34038" w:rsidRDefault="00C34038" w:rsidP="002E7191">
      <w:pPr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eastAsia="Arial" w:hAnsi="Times New Roman"/>
          <w:b/>
          <w:bCs/>
          <w:sz w:val="24"/>
          <w:szCs w:val="24"/>
        </w:rPr>
        <w:t xml:space="preserve">Презентация </w:t>
      </w:r>
      <w:r w:rsidRPr="00C34038">
        <w:rPr>
          <w:rFonts w:ascii="Times New Roman" w:eastAsia="Arial" w:hAnsi="Times New Roman"/>
          <w:b/>
          <w:sz w:val="24"/>
          <w:szCs w:val="24"/>
        </w:rPr>
        <w:t>(1 ч).</w:t>
      </w:r>
      <w:r w:rsidRPr="00C34038">
        <w:rPr>
          <w:rFonts w:ascii="Times New Roman" w:eastAsia="Arial" w:hAnsi="Times New Roman"/>
          <w:sz w:val="24"/>
          <w:szCs w:val="24"/>
        </w:rPr>
        <w:t xml:space="preserve"> Делаем табличку с названием картины,</w:t>
      </w:r>
      <w:r w:rsidRPr="00C3403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34038">
        <w:rPr>
          <w:rFonts w:ascii="Times New Roman" w:eastAsia="Arial" w:hAnsi="Times New Roman"/>
          <w:sz w:val="24"/>
          <w:szCs w:val="24"/>
        </w:rPr>
        <w:t>подписываем свои ИМЯ и ФАМИЛИЮ, КЛАСС. Составить рассказ о картине. На презентацию можно пригласить родителей или других учеников и учителей школы. Фотографируем итоговые работы вместе с авторами.</w:t>
      </w:r>
    </w:p>
    <w:p w:rsidR="00C34038" w:rsidRPr="00C34038" w:rsidRDefault="00C34038" w:rsidP="002E7191">
      <w:pPr>
        <w:spacing w:after="0" w:line="240" w:lineRule="auto"/>
        <w:ind w:right="580" w:firstLine="709"/>
        <w:jc w:val="both"/>
        <w:rPr>
          <w:rFonts w:ascii="Times New Roman" w:hAnsi="Times New Roman"/>
          <w:sz w:val="24"/>
          <w:szCs w:val="24"/>
        </w:rPr>
        <w:sectPr w:rsidR="00C34038" w:rsidRPr="00C34038" w:rsidSect="00C34038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 w:rsidRPr="00C34038">
        <w:rPr>
          <w:rFonts w:ascii="Times New Roman" w:eastAsia="Arial" w:hAnsi="Times New Roman"/>
          <w:iCs/>
          <w:sz w:val="24"/>
          <w:szCs w:val="24"/>
        </w:rPr>
        <w:t xml:space="preserve">Практический результат: </w:t>
      </w:r>
      <w:r w:rsidRPr="00C34038">
        <w:rPr>
          <w:rFonts w:ascii="Times New Roman" w:eastAsia="Arial" w:hAnsi="Times New Roman"/>
          <w:sz w:val="24"/>
          <w:szCs w:val="24"/>
        </w:rPr>
        <w:t>публичная презентация — завершение работы над проектом.</w:t>
      </w:r>
    </w:p>
    <w:p w:rsidR="00C34038" w:rsidRDefault="00C34038" w:rsidP="00C3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40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W w:w="9774" w:type="dxa"/>
        <w:tblLook w:val="04A0"/>
      </w:tblPr>
      <w:tblGrid>
        <w:gridCol w:w="607"/>
        <w:gridCol w:w="6291"/>
        <w:gridCol w:w="2876"/>
      </w:tblGrid>
      <w:tr w:rsidR="002E7191" w:rsidRPr="00471702" w:rsidTr="00471702">
        <w:trPr>
          <w:trHeight w:val="533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Arial" w:hAnsi="Times New Roman"/>
                <w:sz w:val="24"/>
                <w:szCs w:val="24"/>
              </w:rPr>
              <w:t>Образ природы и деревни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1" w:type="dxa"/>
            <w:vAlign w:val="bottom"/>
          </w:tcPr>
          <w:p w:rsidR="002E7191" w:rsidRPr="00471702" w:rsidRDefault="002E7191" w:rsidP="002E7191">
            <w:pPr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02">
              <w:rPr>
                <w:rFonts w:ascii="Times New Roman" w:eastAsia="Arial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1" w:type="dxa"/>
            <w:vAlign w:val="bottom"/>
          </w:tcPr>
          <w:p w:rsidR="002E7191" w:rsidRPr="00471702" w:rsidRDefault="002E7191" w:rsidP="002E7191">
            <w:pPr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02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Рыбы 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Подсолнухи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Грибы 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Радуга 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Деревенский дом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73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Облака 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Жители деревни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деревни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итоговой композиции 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Доработка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59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7191" w:rsidRPr="00471702" w:rsidTr="00471702">
        <w:trPr>
          <w:trHeight w:val="273"/>
        </w:trPr>
        <w:tc>
          <w:tcPr>
            <w:tcW w:w="0" w:type="auto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76" w:type="dxa"/>
          </w:tcPr>
          <w:p w:rsidR="002E7191" w:rsidRPr="00471702" w:rsidRDefault="002E7191" w:rsidP="00C340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2E7191" w:rsidRPr="00C34038" w:rsidRDefault="002E7191" w:rsidP="00C3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038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курса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   Наглядные пособия: видео - и </w:t>
      </w:r>
      <w:proofErr w:type="spellStart"/>
      <w:r w:rsidRPr="00C34038">
        <w:rPr>
          <w:rFonts w:ascii="Times New Roman" w:hAnsi="Times New Roman"/>
          <w:sz w:val="24"/>
          <w:szCs w:val="24"/>
        </w:rPr>
        <w:t>аудиоряд</w:t>
      </w:r>
      <w:proofErr w:type="spellEnd"/>
      <w:r w:rsidRPr="00C34038">
        <w:rPr>
          <w:rFonts w:ascii="Times New Roman" w:hAnsi="Times New Roman"/>
          <w:sz w:val="24"/>
          <w:szCs w:val="24"/>
        </w:rPr>
        <w:t>, фрагменты документальных фильмов; гербарии; коллекции насекомых; географические и исторические карты; иллюстрации художников; детские рисунки; художественные фотографии.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   Простейшие инструменты: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— ножницы школьные со скругленными концами;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— линейка пластмассовая или металлическая (25–30 см);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— кисти (белка, синтетика) для акварели и гуаши (тонкая, средняя, крупная);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>— кисть (щетина, коза) для клея.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   Материалы для рисунков, композиций: простые карандаши марки ТМ и 2М, цветные карандаши, фломастеры, масляная пастель, восковые мелки, сухая пастель, акварель, гуашь, тушь, </w:t>
      </w:r>
      <w:proofErr w:type="spellStart"/>
      <w:r w:rsidRPr="00C34038">
        <w:rPr>
          <w:rFonts w:ascii="Times New Roman" w:hAnsi="Times New Roman"/>
          <w:sz w:val="24"/>
          <w:szCs w:val="24"/>
        </w:rPr>
        <w:t>гелевая</w:t>
      </w:r>
      <w:proofErr w:type="spellEnd"/>
      <w:r w:rsidRPr="00C34038">
        <w:rPr>
          <w:rFonts w:ascii="Times New Roman" w:hAnsi="Times New Roman"/>
          <w:sz w:val="24"/>
          <w:szCs w:val="24"/>
        </w:rPr>
        <w:t xml:space="preserve"> ручка, бумага (для акварели форматом А</w:t>
      </w:r>
      <w:proofErr w:type="gramStart"/>
      <w:r w:rsidRPr="00C34038">
        <w:rPr>
          <w:rFonts w:ascii="Times New Roman" w:hAnsi="Times New Roman"/>
          <w:sz w:val="24"/>
          <w:szCs w:val="24"/>
        </w:rPr>
        <w:t>4</w:t>
      </w:r>
      <w:proofErr w:type="gramEnd"/>
      <w:r w:rsidRPr="00C34038">
        <w:rPr>
          <w:rFonts w:ascii="Times New Roman" w:hAnsi="Times New Roman"/>
          <w:sz w:val="24"/>
          <w:szCs w:val="24"/>
        </w:rPr>
        <w:t>, А3, цветная, офисная для аппликаций, газетная, ватманская, гофрированная), картон (цветной, гофрированный).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sz w:val="24"/>
          <w:szCs w:val="24"/>
        </w:rPr>
        <w:t xml:space="preserve">   Другие материалы: клеенки для столов, фартуки для учащихся, раковина или ведро для воды, специально отведенные места для хранения материалов в классе, стеллаж для хранения и сушки рисунков, доска с магнитами (для просмотра).</w:t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03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-494665</wp:posOffset>
            </wp:positionH>
            <wp:positionV relativeFrom="paragraph">
              <wp:posOffset>3079750</wp:posOffset>
            </wp:positionV>
            <wp:extent cx="190500" cy="15875"/>
            <wp:effectExtent l="0" t="0" r="0" b="0"/>
            <wp:wrapNone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03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5095240</wp:posOffset>
            </wp:positionH>
            <wp:positionV relativeFrom="paragraph">
              <wp:posOffset>3079750</wp:posOffset>
            </wp:positionV>
            <wp:extent cx="190500" cy="15875"/>
            <wp:effectExtent l="0" t="0" r="0" b="0"/>
            <wp:wrapNone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03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-132080</wp:posOffset>
            </wp:positionH>
            <wp:positionV relativeFrom="paragraph">
              <wp:posOffset>3267710</wp:posOffset>
            </wp:positionV>
            <wp:extent cx="15875" cy="190500"/>
            <wp:effectExtent l="0" t="0" r="0" b="0"/>
            <wp:wrapNone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03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4907280</wp:posOffset>
            </wp:positionH>
            <wp:positionV relativeFrom="paragraph">
              <wp:posOffset>3267710</wp:posOffset>
            </wp:positionV>
            <wp:extent cx="15875" cy="190500"/>
            <wp:effectExtent l="0" t="0" r="0" b="0"/>
            <wp:wrapNone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038" w:rsidRPr="00C34038" w:rsidRDefault="00C34038" w:rsidP="00C3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514" w:rsidRPr="00C34038" w:rsidRDefault="00471702" w:rsidP="00C3403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F4514" w:rsidRPr="00C34038" w:rsidSect="00C3403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321"/>
    <w:multiLevelType w:val="hybridMultilevel"/>
    <w:tmpl w:val="A6D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4038"/>
    <w:rsid w:val="002E7191"/>
    <w:rsid w:val="00311622"/>
    <w:rsid w:val="00471702"/>
    <w:rsid w:val="008C5D94"/>
    <w:rsid w:val="00C26721"/>
    <w:rsid w:val="00C3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34038"/>
  </w:style>
  <w:style w:type="paragraph" w:customStyle="1" w:styleId="c0">
    <w:name w:val="c0"/>
    <w:basedOn w:val="a"/>
    <w:rsid w:val="00C3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C34038"/>
  </w:style>
  <w:style w:type="paragraph" w:styleId="a3">
    <w:name w:val="List Paragraph"/>
    <w:basedOn w:val="a"/>
    <w:uiPriority w:val="34"/>
    <w:qFormat/>
    <w:rsid w:val="00C340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C34038"/>
    <w:rPr>
      <w:rFonts w:cs="Calibri"/>
      <w:sz w:val="24"/>
      <w:szCs w:val="24"/>
    </w:rPr>
  </w:style>
  <w:style w:type="paragraph" w:customStyle="1" w:styleId="1">
    <w:name w:val="Без интервала1"/>
    <w:link w:val="NoSpacingChar"/>
    <w:rsid w:val="00C34038"/>
    <w:pPr>
      <w:suppressAutoHyphens/>
      <w:autoSpaceDN w:val="0"/>
      <w:spacing w:after="0" w:line="240" w:lineRule="auto"/>
    </w:pPr>
    <w:rPr>
      <w:rFonts w:cs="Calibri"/>
      <w:sz w:val="24"/>
      <w:szCs w:val="24"/>
    </w:rPr>
  </w:style>
  <w:style w:type="paragraph" w:styleId="a5">
    <w:name w:val="Body Text"/>
    <w:basedOn w:val="a"/>
    <w:link w:val="a6"/>
    <w:unhideWhenUsed/>
    <w:rsid w:val="00C3403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C340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59"/>
    <w:rsid w:val="002E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2024-09-10T16:03:00Z</cp:lastPrinted>
  <dcterms:created xsi:type="dcterms:W3CDTF">2024-09-10T15:41:00Z</dcterms:created>
  <dcterms:modified xsi:type="dcterms:W3CDTF">2024-09-10T16:03:00Z</dcterms:modified>
</cp:coreProperties>
</file>