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BA4" w:rsidRPr="00E23BA4" w:rsidRDefault="00E23BA4" w:rsidP="00E23BA4">
      <w:pPr>
        <w:spacing w:after="0" w:line="360" w:lineRule="auto"/>
        <w:jc w:val="center"/>
        <w:rPr>
          <w:rFonts w:ascii="Times New Roman" w:eastAsia="Times New Roman" w:hAnsi="Times New Roman" w:cs="Times New Roman"/>
          <w:b/>
          <w:bCs/>
          <w:sz w:val="24"/>
          <w:szCs w:val="24"/>
          <w:lang w:eastAsia="ru-RU"/>
        </w:rPr>
      </w:pPr>
    </w:p>
    <w:p w:rsidR="00E23BA4" w:rsidRDefault="00E23BA4" w:rsidP="00E23BA4">
      <w:pPr>
        <w:shd w:val="clear" w:color="auto" w:fill="FFFFFF"/>
        <w:spacing w:after="0" w:line="360" w:lineRule="auto"/>
        <w:rPr>
          <w:rFonts w:ascii="Times New Roman" w:eastAsia="Times New Roman" w:hAnsi="Times New Roman" w:cs="Times New Roman"/>
          <w:b/>
          <w:bCs/>
          <w:color w:val="000000"/>
          <w:sz w:val="24"/>
          <w:szCs w:val="24"/>
          <w:lang w:eastAsia="ru-RU"/>
        </w:rPr>
      </w:pPr>
    </w:p>
    <w:p w:rsidR="00E62CA2" w:rsidRPr="00C629A3" w:rsidRDefault="00E62CA2" w:rsidP="00E62CA2">
      <w:pPr>
        <w:spacing w:after="0"/>
        <w:ind w:left="-284"/>
        <w:jc w:val="center"/>
        <w:rPr>
          <w:rFonts w:ascii="Times New Roman" w:hAnsi="Times New Roman" w:cs="Times New Roman"/>
        </w:rPr>
      </w:pPr>
      <w:r w:rsidRPr="00C629A3">
        <w:rPr>
          <w:rFonts w:ascii="Times New Roman" w:hAnsi="Times New Roman" w:cs="Times New Roman"/>
        </w:rPr>
        <w:t>Государственное бюджетное общеобразовательное учреждение Самарской области «Школа – интернат № 2</w:t>
      </w:r>
    </w:p>
    <w:p w:rsidR="00E62CA2" w:rsidRPr="00C629A3" w:rsidRDefault="00E62CA2" w:rsidP="00E62CA2">
      <w:pPr>
        <w:spacing w:after="0"/>
        <w:ind w:left="-284"/>
        <w:jc w:val="center"/>
        <w:rPr>
          <w:rFonts w:ascii="Times New Roman" w:hAnsi="Times New Roman" w:cs="Times New Roman"/>
        </w:rPr>
      </w:pPr>
      <w:r w:rsidRPr="00C629A3">
        <w:rPr>
          <w:rFonts w:ascii="Times New Roman" w:hAnsi="Times New Roman" w:cs="Times New Roman"/>
        </w:rPr>
        <w:t>для обучающихся с ограниченными возможностями здоровья городского округа Жигулевск»</w:t>
      </w:r>
    </w:p>
    <w:p w:rsidR="00E62CA2" w:rsidRPr="00C629A3" w:rsidRDefault="00E62CA2" w:rsidP="00E62CA2">
      <w:pPr>
        <w:spacing w:after="0"/>
        <w:ind w:left="-284"/>
        <w:jc w:val="center"/>
        <w:rPr>
          <w:rFonts w:ascii="Times New Roman" w:hAnsi="Times New Roman" w:cs="Times New Roman"/>
        </w:rPr>
      </w:pPr>
    </w:p>
    <w:p w:rsidR="00E62CA2" w:rsidRPr="00C629A3" w:rsidRDefault="00E62CA2" w:rsidP="00E62CA2">
      <w:pPr>
        <w:spacing w:after="0"/>
        <w:ind w:left="-284"/>
        <w:jc w:val="both"/>
        <w:rPr>
          <w:rFonts w:ascii="Times New Roman" w:hAnsi="Times New Roman" w:cs="Times New Roman"/>
        </w:rPr>
      </w:pPr>
      <w:r w:rsidRPr="00C629A3">
        <w:rPr>
          <w:rFonts w:ascii="Times New Roman" w:hAnsi="Times New Roman" w:cs="Times New Roman"/>
        </w:rPr>
        <w:t>РАССМОТРЕНО</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РЕКОМЕНДУЮ    </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«УТВЕРЖДАЮ»                                      на заседании ШМО</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к утверждению</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 xml:space="preserve">                  к использованию в ГБОУ школе – интернате № 2</w:t>
      </w:r>
    </w:p>
    <w:p w:rsidR="00E62CA2" w:rsidRPr="00C629A3" w:rsidRDefault="00E62CA2" w:rsidP="00E62CA2">
      <w:pPr>
        <w:spacing w:after="0"/>
        <w:ind w:left="-284"/>
        <w:jc w:val="both"/>
        <w:rPr>
          <w:rFonts w:ascii="Times New Roman" w:hAnsi="Times New Roman" w:cs="Times New Roman"/>
        </w:rPr>
      </w:pPr>
      <w:r>
        <w:rPr>
          <w:rFonts w:ascii="Times New Roman" w:hAnsi="Times New Roman" w:cs="Times New Roman"/>
        </w:rPr>
        <w:t>«____» __________2023г.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_____________2023</w:t>
      </w:r>
      <w:r w:rsidRPr="00C629A3">
        <w:rPr>
          <w:rFonts w:ascii="Times New Roman" w:hAnsi="Times New Roman" w:cs="Times New Roman"/>
        </w:rPr>
        <w:t>г.</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«____»</w:t>
      </w:r>
      <w:r>
        <w:rPr>
          <w:rFonts w:ascii="Times New Roman" w:hAnsi="Times New Roman" w:cs="Times New Roman"/>
        </w:rPr>
        <w:t xml:space="preserve"> _____________2023</w:t>
      </w:r>
      <w:r w:rsidRPr="00C629A3">
        <w:rPr>
          <w:rFonts w:ascii="Times New Roman" w:hAnsi="Times New Roman" w:cs="Times New Roman"/>
        </w:rPr>
        <w:t>г.</w:t>
      </w:r>
    </w:p>
    <w:p w:rsidR="00E62CA2" w:rsidRPr="00C629A3" w:rsidRDefault="00E62CA2" w:rsidP="00E62CA2">
      <w:pPr>
        <w:spacing w:after="0"/>
        <w:ind w:left="-284"/>
        <w:jc w:val="both"/>
        <w:rPr>
          <w:rFonts w:ascii="Times New Roman" w:hAnsi="Times New Roman" w:cs="Times New Roman"/>
        </w:rPr>
      </w:pPr>
      <w:r w:rsidRPr="00C629A3">
        <w:rPr>
          <w:rFonts w:ascii="Times New Roman" w:hAnsi="Times New Roman" w:cs="Times New Roman"/>
        </w:rPr>
        <w:t>Руководитель ШМО________</w:t>
      </w:r>
      <w:r w:rsidRPr="00C629A3">
        <w:rPr>
          <w:rFonts w:ascii="Times New Roman" w:hAnsi="Times New Roman" w:cs="Times New Roman"/>
        </w:rPr>
        <w:tab/>
      </w:r>
      <w:r w:rsidRPr="00C629A3">
        <w:rPr>
          <w:rFonts w:ascii="Times New Roman" w:hAnsi="Times New Roman" w:cs="Times New Roman"/>
        </w:rPr>
        <w:tab/>
      </w:r>
      <w:r w:rsidRPr="00C629A3">
        <w:rPr>
          <w:rFonts w:ascii="Times New Roman" w:hAnsi="Times New Roman" w:cs="Times New Roman"/>
        </w:rPr>
        <w:tab/>
        <w:t>Зам. директора по УВР_______________ /             Директор школы – интерната №2__________/</w:t>
      </w:r>
      <w:proofErr w:type="spellStart"/>
      <w:r w:rsidRPr="00C629A3">
        <w:rPr>
          <w:rFonts w:ascii="Times New Roman" w:hAnsi="Times New Roman" w:cs="Times New Roman"/>
        </w:rPr>
        <w:t>Будинец</w:t>
      </w:r>
      <w:proofErr w:type="spellEnd"/>
      <w:r w:rsidRPr="00C629A3">
        <w:rPr>
          <w:rFonts w:ascii="Times New Roman" w:hAnsi="Times New Roman" w:cs="Times New Roman"/>
        </w:rPr>
        <w:t xml:space="preserve"> А.Р.</w:t>
      </w:r>
    </w:p>
    <w:p w:rsidR="00E62CA2" w:rsidRPr="00C629A3" w:rsidRDefault="00E62CA2" w:rsidP="00E62CA2">
      <w:pPr>
        <w:spacing w:after="0"/>
        <w:ind w:left="-284"/>
        <w:jc w:val="both"/>
        <w:rPr>
          <w:rFonts w:ascii="Times New Roman" w:hAnsi="Times New Roman" w:cs="Times New Roman"/>
        </w:rPr>
      </w:pPr>
      <w:r w:rsidRPr="00C629A3">
        <w:rPr>
          <w:rFonts w:ascii="Times New Roman" w:hAnsi="Times New Roman" w:cs="Times New Roman"/>
        </w:rPr>
        <w:t>/Филатова Л.П./                                                         /</w:t>
      </w:r>
      <w:r>
        <w:rPr>
          <w:rFonts w:ascii="Times New Roman" w:hAnsi="Times New Roman" w:cs="Times New Roman"/>
        </w:rPr>
        <w:t>Боброва Е.Е.</w:t>
      </w:r>
      <w:r w:rsidRPr="00C629A3">
        <w:rPr>
          <w:rFonts w:ascii="Times New Roman" w:hAnsi="Times New Roman" w:cs="Times New Roman"/>
        </w:rPr>
        <w:t xml:space="preserve">/ </w:t>
      </w:r>
    </w:p>
    <w:p w:rsidR="00E62CA2" w:rsidRPr="00DD6623" w:rsidRDefault="00E62CA2" w:rsidP="00E62CA2">
      <w:pPr>
        <w:spacing w:after="0"/>
        <w:jc w:val="center"/>
        <w:rPr>
          <w:b/>
          <w:sz w:val="24"/>
          <w:szCs w:val="24"/>
        </w:rPr>
      </w:pPr>
    </w:p>
    <w:p w:rsidR="00E62CA2" w:rsidRPr="00D2592C" w:rsidRDefault="00E62CA2" w:rsidP="00E62CA2">
      <w:pPr>
        <w:jc w:val="both"/>
        <w:rPr>
          <w:b/>
        </w:rPr>
      </w:pPr>
    </w:p>
    <w:p w:rsidR="00E62CA2" w:rsidRPr="00C629A3" w:rsidRDefault="00E62CA2" w:rsidP="00E62CA2">
      <w:pPr>
        <w:jc w:val="center"/>
        <w:rPr>
          <w:rFonts w:ascii="Times New Roman" w:hAnsi="Times New Roman" w:cs="Times New Roman"/>
          <w:b/>
          <w:sz w:val="28"/>
          <w:szCs w:val="28"/>
        </w:rPr>
      </w:pPr>
      <w:r w:rsidRPr="00C629A3">
        <w:rPr>
          <w:rFonts w:ascii="Times New Roman" w:hAnsi="Times New Roman" w:cs="Times New Roman"/>
          <w:b/>
          <w:sz w:val="28"/>
          <w:szCs w:val="28"/>
        </w:rPr>
        <w:t>РАБОЧАЯ ПРОГРАММА ПО ИСТОРИИ ОТЕЧЕСТВА</w:t>
      </w:r>
    </w:p>
    <w:p w:rsidR="00E62CA2" w:rsidRPr="00C629A3" w:rsidRDefault="00E62CA2" w:rsidP="00E62CA2">
      <w:pPr>
        <w:jc w:val="center"/>
        <w:rPr>
          <w:rFonts w:ascii="Times New Roman" w:hAnsi="Times New Roman" w:cs="Times New Roman"/>
          <w:b/>
          <w:sz w:val="28"/>
          <w:szCs w:val="28"/>
        </w:rPr>
      </w:pPr>
      <w:r>
        <w:rPr>
          <w:rFonts w:ascii="Times New Roman" w:hAnsi="Times New Roman" w:cs="Times New Roman"/>
          <w:b/>
          <w:sz w:val="28"/>
          <w:szCs w:val="28"/>
        </w:rPr>
        <w:t xml:space="preserve"> НА 2023-2024</w:t>
      </w:r>
      <w:r w:rsidRPr="00C629A3">
        <w:rPr>
          <w:rFonts w:ascii="Times New Roman" w:hAnsi="Times New Roman" w:cs="Times New Roman"/>
          <w:b/>
          <w:sz w:val="28"/>
          <w:szCs w:val="28"/>
        </w:rPr>
        <w:t xml:space="preserve"> УЧ. ГОД</w:t>
      </w:r>
    </w:p>
    <w:p w:rsidR="00E62CA2" w:rsidRPr="00C629A3" w:rsidRDefault="00E62CA2" w:rsidP="00E62CA2">
      <w:pPr>
        <w:jc w:val="center"/>
        <w:rPr>
          <w:rFonts w:ascii="Times New Roman" w:hAnsi="Times New Roman" w:cs="Times New Roman"/>
          <w:b/>
          <w:sz w:val="28"/>
          <w:szCs w:val="28"/>
        </w:rPr>
      </w:pPr>
    </w:p>
    <w:p w:rsidR="00E62CA2" w:rsidRPr="009804BD" w:rsidRDefault="00E62CA2" w:rsidP="00E62CA2">
      <w:pPr>
        <w:shd w:val="clear" w:color="auto" w:fill="FFFFFF"/>
        <w:ind w:right="228"/>
        <w:jc w:val="both"/>
        <w:rPr>
          <w:rFonts w:ascii="Times New Roman" w:hAnsi="Times New Roman" w:cs="Times New Roman"/>
          <w:color w:val="000000"/>
          <w:spacing w:val="-1"/>
          <w:sz w:val="28"/>
          <w:szCs w:val="28"/>
        </w:rPr>
      </w:pPr>
      <w:r w:rsidRPr="00C629A3">
        <w:rPr>
          <w:rFonts w:ascii="Times New Roman" w:hAnsi="Times New Roman" w:cs="Times New Roman"/>
          <w:b/>
          <w:sz w:val="28"/>
          <w:szCs w:val="28"/>
        </w:rPr>
        <w:t xml:space="preserve"> </w:t>
      </w:r>
      <w:r>
        <w:rPr>
          <w:rFonts w:ascii="Times New Roman" w:hAnsi="Times New Roman" w:cs="Times New Roman"/>
          <w:b/>
          <w:sz w:val="28"/>
          <w:szCs w:val="28"/>
          <w:lang w:eastAsia="ar-SA"/>
        </w:rPr>
        <w:t>П</w:t>
      </w:r>
      <w:r w:rsidRPr="00C629A3">
        <w:rPr>
          <w:rFonts w:ascii="Times New Roman" w:hAnsi="Times New Roman" w:cs="Times New Roman"/>
          <w:b/>
          <w:sz w:val="28"/>
          <w:szCs w:val="28"/>
          <w:lang w:eastAsia="ar-SA"/>
        </w:rPr>
        <w:t>рограммы</w:t>
      </w:r>
      <w:r>
        <w:rPr>
          <w:rFonts w:ascii="Times New Roman" w:hAnsi="Times New Roman" w:cs="Times New Roman"/>
          <w:b/>
          <w:sz w:val="28"/>
          <w:szCs w:val="28"/>
          <w:lang w:eastAsia="ar-SA"/>
        </w:rPr>
        <w:t>: адаптированная основная общеобразовательная для учащихся с умственной отсталостью.</w:t>
      </w:r>
      <w:r>
        <w:rPr>
          <w:rFonts w:ascii="Times New Roman" w:hAnsi="Times New Roman" w:cs="Times New Roman"/>
          <w:sz w:val="28"/>
          <w:szCs w:val="28"/>
        </w:rPr>
        <w:t xml:space="preserve"> </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 xml:space="preserve">Учебник: </w:t>
      </w:r>
      <w:proofErr w:type="spellStart"/>
      <w:r w:rsidRPr="008B5CA7">
        <w:rPr>
          <w:rFonts w:ascii="Times New Roman" w:hAnsi="Times New Roman" w:cs="Times New Roman"/>
          <w:sz w:val="28"/>
          <w:szCs w:val="28"/>
        </w:rPr>
        <w:t>И.М.Бгажнокова</w:t>
      </w:r>
      <w:proofErr w:type="spellEnd"/>
      <w:r w:rsidR="00B56869">
        <w:rPr>
          <w:rFonts w:ascii="Times New Roman" w:hAnsi="Times New Roman" w:cs="Times New Roman"/>
          <w:sz w:val="28"/>
          <w:szCs w:val="28"/>
        </w:rPr>
        <w:t xml:space="preserve">, </w:t>
      </w:r>
      <w:proofErr w:type="spellStart"/>
      <w:r w:rsidR="00B56869">
        <w:rPr>
          <w:rFonts w:ascii="Times New Roman" w:hAnsi="Times New Roman" w:cs="Times New Roman"/>
          <w:sz w:val="28"/>
          <w:szCs w:val="28"/>
        </w:rPr>
        <w:t>Л.В.Смирнова</w:t>
      </w:r>
      <w:proofErr w:type="spellEnd"/>
      <w:r w:rsidR="00B56869">
        <w:rPr>
          <w:rFonts w:ascii="Times New Roman" w:hAnsi="Times New Roman" w:cs="Times New Roman"/>
          <w:sz w:val="28"/>
          <w:szCs w:val="28"/>
        </w:rPr>
        <w:t>.</w:t>
      </w:r>
      <w:r>
        <w:rPr>
          <w:rFonts w:ascii="Times New Roman" w:hAnsi="Times New Roman" w:cs="Times New Roman"/>
          <w:sz w:val="28"/>
          <w:szCs w:val="28"/>
        </w:rPr>
        <w:t xml:space="preserve"> </w:t>
      </w:r>
      <w:r w:rsidRPr="00C629A3">
        <w:rPr>
          <w:rFonts w:ascii="Times New Roman" w:hAnsi="Times New Roman" w:cs="Times New Roman"/>
          <w:sz w:val="28"/>
          <w:szCs w:val="28"/>
        </w:rPr>
        <w:t xml:space="preserve"> </w:t>
      </w:r>
      <w:r>
        <w:rPr>
          <w:rFonts w:ascii="Times New Roman" w:hAnsi="Times New Roman" w:cs="Times New Roman"/>
          <w:sz w:val="28"/>
          <w:szCs w:val="28"/>
        </w:rPr>
        <w:t>«История Отечес</w:t>
      </w:r>
      <w:r w:rsidR="00B56869">
        <w:rPr>
          <w:rFonts w:ascii="Times New Roman" w:hAnsi="Times New Roman" w:cs="Times New Roman"/>
          <w:sz w:val="28"/>
          <w:szCs w:val="28"/>
        </w:rPr>
        <w:t>тва», 7, М., «Просвещение», 2018</w:t>
      </w:r>
      <w:r w:rsidRPr="00C629A3">
        <w:rPr>
          <w:rFonts w:ascii="Times New Roman" w:hAnsi="Times New Roman" w:cs="Times New Roman"/>
          <w:sz w:val="28"/>
          <w:szCs w:val="28"/>
        </w:rPr>
        <w:t>.</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Класс</w:t>
      </w:r>
      <w:r w:rsidRPr="00C629A3">
        <w:rPr>
          <w:rFonts w:ascii="Times New Roman" w:hAnsi="Times New Roman" w:cs="Times New Roman"/>
          <w:sz w:val="28"/>
          <w:szCs w:val="28"/>
        </w:rPr>
        <w:t xml:space="preserve">:  </w:t>
      </w:r>
      <w:r>
        <w:rPr>
          <w:rFonts w:ascii="Times New Roman" w:hAnsi="Times New Roman" w:cs="Times New Roman"/>
          <w:sz w:val="28"/>
          <w:szCs w:val="28"/>
        </w:rPr>
        <w:t xml:space="preserve"> 7</w:t>
      </w:r>
      <w:r w:rsidRPr="00C629A3">
        <w:rPr>
          <w:rFonts w:ascii="Times New Roman" w:hAnsi="Times New Roman" w:cs="Times New Roman"/>
          <w:sz w:val="28"/>
          <w:szCs w:val="28"/>
        </w:rPr>
        <w:t xml:space="preserve"> А</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Количество часов</w:t>
      </w:r>
      <w:r w:rsidRPr="00C629A3">
        <w:rPr>
          <w:rFonts w:ascii="Times New Roman" w:hAnsi="Times New Roman" w:cs="Times New Roman"/>
          <w:sz w:val="28"/>
          <w:szCs w:val="28"/>
        </w:rPr>
        <w:t>: 68 час.(2 часа в неделю).</w:t>
      </w:r>
    </w:p>
    <w:p w:rsidR="00E62CA2" w:rsidRPr="00C629A3" w:rsidRDefault="00E62CA2" w:rsidP="00E62CA2">
      <w:pPr>
        <w:jc w:val="both"/>
        <w:rPr>
          <w:rFonts w:ascii="Times New Roman" w:hAnsi="Times New Roman" w:cs="Times New Roman"/>
          <w:sz w:val="28"/>
          <w:szCs w:val="28"/>
        </w:rPr>
      </w:pPr>
      <w:r w:rsidRPr="00C629A3">
        <w:rPr>
          <w:rFonts w:ascii="Times New Roman" w:hAnsi="Times New Roman" w:cs="Times New Roman"/>
          <w:b/>
          <w:sz w:val="28"/>
          <w:szCs w:val="28"/>
        </w:rPr>
        <w:t xml:space="preserve">Учитель: </w:t>
      </w:r>
      <w:r>
        <w:rPr>
          <w:rFonts w:ascii="Times New Roman" w:hAnsi="Times New Roman" w:cs="Times New Roman"/>
          <w:sz w:val="28"/>
          <w:szCs w:val="28"/>
        </w:rPr>
        <w:t xml:space="preserve">   Тулина Е</w:t>
      </w:r>
      <w:r w:rsidRPr="00C629A3">
        <w:rPr>
          <w:rFonts w:ascii="Times New Roman" w:hAnsi="Times New Roman" w:cs="Times New Roman"/>
          <w:sz w:val="28"/>
          <w:szCs w:val="28"/>
        </w:rPr>
        <w:t>.Н.</w:t>
      </w:r>
    </w:p>
    <w:p w:rsidR="00E62CA2" w:rsidRDefault="00E62CA2" w:rsidP="00E62CA2">
      <w:pPr>
        <w:jc w:val="both"/>
        <w:rPr>
          <w:i/>
          <w:sz w:val="28"/>
          <w:szCs w:val="28"/>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E62CA2" w:rsidRDefault="00E62CA2" w:rsidP="00567D7E">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B56869" w:rsidRPr="00482A89" w:rsidRDefault="00662B01" w:rsidP="00B56869">
      <w:pPr>
        <w:shd w:val="clear" w:color="auto" w:fill="FFFFFF"/>
        <w:spacing w:line="240" w:lineRule="auto"/>
        <w:ind w:right="228"/>
        <w:jc w:val="both"/>
        <w:rPr>
          <w:rFonts w:ascii="Times New Roman" w:hAnsi="Times New Roman" w:cs="Times New Roman"/>
          <w:sz w:val="24"/>
          <w:szCs w:val="24"/>
        </w:rPr>
      </w:pPr>
      <w:r w:rsidRPr="00482A89">
        <w:rPr>
          <w:rFonts w:ascii="Times New Roman" w:hAnsi="Times New Roman" w:cs="Times New Roman"/>
          <w:sz w:val="24"/>
          <w:szCs w:val="24"/>
        </w:rPr>
        <w:lastRenderedPageBreak/>
        <w:t xml:space="preserve">Рабочая программа составлена для учащихся 7 класса, обучающихся по программе школы  </w:t>
      </w:r>
      <w:r w:rsidRPr="00482A89">
        <w:rPr>
          <w:rFonts w:ascii="Times New Roman" w:hAnsi="Times New Roman" w:cs="Times New Roman"/>
          <w:sz w:val="24"/>
          <w:szCs w:val="24"/>
          <w:lang w:val="en-US"/>
        </w:rPr>
        <w:t>VIII</w:t>
      </w:r>
      <w:r w:rsidRPr="00482A89">
        <w:rPr>
          <w:rFonts w:ascii="Times New Roman" w:hAnsi="Times New Roman" w:cs="Times New Roman"/>
          <w:sz w:val="24"/>
          <w:szCs w:val="24"/>
        </w:rPr>
        <w:t xml:space="preserve"> вида, на основе примерной Программы образовательных учреждений </w:t>
      </w:r>
      <w:r w:rsidRPr="00482A89">
        <w:rPr>
          <w:rFonts w:ascii="Times New Roman" w:hAnsi="Times New Roman" w:cs="Times New Roman"/>
          <w:sz w:val="24"/>
          <w:szCs w:val="24"/>
          <w:lang w:val="en-US"/>
        </w:rPr>
        <w:t>VIII</w:t>
      </w:r>
      <w:r w:rsidRPr="00482A89">
        <w:rPr>
          <w:rFonts w:ascii="Times New Roman" w:hAnsi="Times New Roman" w:cs="Times New Roman"/>
          <w:sz w:val="24"/>
          <w:szCs w:val="24"/>
        </w:rPr>
        <w:t xml:space="preserve"> вида </w:t>
      </w:r>
      <w:r w:rsidRPr="00482A89">
        <w:rPr>
          <w:rFonts w:ascii="Times New Roman" w:eastAsia="Times New Roman" w:hAnsi="Times New Roman" w:cs="Times New Roman"/>
          <w:sz w:val="24"/>
          <w:szCs w:val="24"/>
        </w:rPr>
        <w:t xml:space="preserve">(под редакцией И.М. </w:t>
      </w:r>
      <w:proofErr w:type="spellStart"/>
      <w:r w:rsidRPr="00482A89">
        <w:rPr>
          <w:rFonts w:ascii="Times New Roman" w:eastAsia="Times New Roman" w:hAnsi="Times New Roman" w:cs="Times New Roman"/>
          <w:sz w:val="24"/>
          <w:szCs w:val="24"/>
        </w:rPr>
        <w:t>Бгажноковой</w:t>
      </w:r>
      <w:proofErr w:type="spellEnd"/>
      <w:r w:rsidRPr="00482A89">
        <w:rPr>
          <w:rFonts w:ascii="Times New Roman" w:eastAsia="Times New Roman" w:hAnsi="Times New Roman" w:cs="Times New Roman"/>
          <w:sz w:val="24"/>
          <w:szCs w:val="24"/>
        </w:rPr>
        <w:t>)</w:t>
      </w:r>
      <w:r w:rsidRPr="00482A89">
        <w:rPr>
          <w:rFonts w:ascii="Times New Roman" w:hAnsi="Times New Roman" w:cs="Times New Roman"/>
          <w:sz w:val="24"/>
          <w:szCs w:val="24"/>
        </w:rPr>
        <w:t>. М., Просвещение, 2010.</w:t>
      </w:r>
    </w:p>
    <w:p w:rsidR="00B56869" w:rsidRPr="00482A89" w:rsidRDefault="00B56869" w:rsidP="00B56869">
      <w:pPr>
        <w:ind w:left="-284"/>
        <w:jc w:val="center"/>
        <w:rPr>
          <w:rFonts w:ascii="Times New Roman" w:hAnsi="Times New Roman" w:cs="Times New Roman"/>
          <w:b/>
          <w:sz w:val="24"/>
          <w:szCs w:val="24"/>
        </w:rPr>
      </w:pPr>
      <w:r w:rsidRPr="00482A89">
        <w:rPr>
          <w:rFonts w:ascii="Times New Roman" w:hAnsi="Times New Roman" w:cs="Times New Roman"/>
          <w:b/>
          <w:sz w:val="24"/>
          <w:szCs w:val="24"/>
        </w:rPr>
        <w:t>Планируемые предметные результаты освоения учебного предмета «История»</w:t>
      </w:r>
    </w:p>
    <w:p w:rsidR="004976B7" w:rsidRPr="00482A89" w:rsidRDefault="00B56869" w:rsidP="00B56869">
      <w:pPr>
        <w:shd w:val="clear" w:color="auto" w:fill="FFFFFF"/>
        <w:spacing w:line="240" w:lineRule="auto"/>
        <w:ind w:right="228"/>
        <w:jc w:val="both"/>
        <w:rPr>
          <w:rFonts w:ascii="Times New Roman" w:hAnsi="Times New Roman" w:cs="Times New Roman"/>
          <w:color w:val="000000"/>
          <w:spacing w:val="-1"/>
          <w:sz w:val="24"/>
          <w:szCs w:val="24"/>
        </w:rPr>
      </w:pPr>
      <w:r w:rsidRPr="00482A89">
        <w:rPr>
          <w:rFonts w:ascii="Times New Roman" w:hAnsi="Times New Roman" w:cs="Times New Roman"/>
          <w:sz w:val="24"/>
          <w:szCs w:val="24"/>
        </w:rPr>
        <w:t xml:space="preserve">  </w:t>
      </w:r>
      <w:r w:rsidR="004976B7" w:rsidRPr="00482A89">
        <w:rPr>
          <w:rFonts w:ascii="Times New Roman" w:hAnsi="Times New Roman" w:cs="Times New Roman"/>
          <w:color w:val="000000"/>
          <w:sz w:val="24"/>
          <w:szCs w:val="24"/>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определёнными  знаниями, умениями, навыками, коррекционное воздействие изучаемого материала на личность ребенка, формирование личностных качеств, подготовка подростка с нарушением интеллекта к жизни, социально-трудовая и правовая адаптация воспитанника в  общество.</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Исторический материал за 7 класс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народа за свою независимость, обладает большим воспитательным потенциалом. Процесс обучения истории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Представляется, что в курсе «Мир истории» для детей с нарушениями интеллекта целесообразно сосредоточиться на крупных исторических событиях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 xml:space="preserve">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w:t>
      </w:r>
      <w:r w:rsidR="00E62CA2" w:rsidRPr="00482A89">
        <w:rPr>
          <w:lang w:eastAsia="ar-SA"/>
        </w:rPr>
        <w:t>для учащихся с умственной отсталостью</w:t>
      </w:r>
      <w:r w:rsidR="00E62CA2" w:rsidRPr="00482A89">
        <w:rPr>
          <w:color w:val="000000"/>
        </w:rPr>
        <w:t xml:space="preserve"> </w:t>
      </w:r>
      <w:r w:rsidRPr="00482A89">
        <w:rPr>
          <w:color w:val="000000"/>
        </w:rPr>
        <w:t>в процессе овладения учебным предметом.</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Данная рабочая программа составлена на один учебный год.</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 xml:space="preserve">Структурным принципом построения программы явился линейно-концентрический принцип. Он дает возможность широко использовать </w:t>
      </w:r>
      <w:proofErr w:type="spellStart"/>
      <w:r w:rsidRPr="00482A89">
        <w:rPr>
          <w:color w:val="000000"/>
        </w:rPr>
        <w:t>межпредметные</w:t>
      </w:r>
      <w:proofErr w:type="spellEnd"/>
      <w:r w:rsidRPr="00482A89">
        <w:rPr>
          <w:color w:val="000000"/>
        </w:rPr>
        <w:t xml:space="preserve">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rsidR="004976B7" w:rsidRPr="00482A89" w:rsidRDefault="004976B7" w:rsidP="00662B01">
      <w:pPr>
        <w:pStyle w:val="a3"/>
        <w:shd w:val="clear" w:color="auto" w:fill="FFFFFF"/>
        <w:spacing w:before="0" w:beforeAutospacing="0" w:after="0" w:afterAutospacing="0"/>
        <w:ind w:firstLine="567"/>
        <w:jc w:val="both"/>
        <w:rPr>
          <w:b/>
          <w:color w:val="000000"/>
        </w:rPr>
      </w:pPr>
      <w:r w:rsidRPr="00482A89">
        <w:rPr>
          <w:color w:val="000000"/>
        </w:rPr>
        <w:t xml:space="preserve">При отборе исторического материала, наряду с коррекционно-педагогическими задачами и дидактическими принципами, особое внимание уделять следующим </w:t>
      </w:r>
      <w:r w:rsidRPr="00482A89">
        <w:rPr>
          <w:b/>
          <w:color w:val="000000"/>
        </w:rPr>
        <w:t>принципам:</w:t>
      </w:r>
    </w:p>
    <w:p w:rsidR="004976B7" w:rsidRPr="00482A89" w:rsidRDefault="004976B7" w:rsidP="00662B01">
      <w:pPr>
        <w:pStyle w:val="a3"/>
        <w:numPr>
          <w:ilvl w:val="0"/>
          <w:numId w:val="5"/>
        </w:numPr>
        <w:shd w:val="clear" w:color="auto" w:fill="FFFFFF"/>
        <w:spacing w:before="0" w:beforeAutospacing="0" w:after="0" w:afterAutospacing="0"/>
        <w:jc w:val="both"/>
        <w:rPr>
          <w:b/>
          <w:color w:val="000000"/>
        </w:rPr>
      </w:pPr>
      <w:r w:rsidRPr="00482A89">
        <w:rPr>
          <w:color w:val="000000"/>
        </w:rPr>
        <w:t>цивилизационного анализа, где исторические факты и события предстают в интегрированных связях с другими явлениями (природы, общества, культуры и др.) в их исторической ретроспективе;</w:t>
      </w:r>
    </w:p>
    <w:p w:rsidR="004976B7" w:rsidRPr="00482A89" w:rsidRDefault="00E62CA2" w:rsidP="00662B01">
      <w:pPr>
        <w:pStyle w:val="a3"/>
        <w:numPr>
          <w:ilvl w:val="0"/>
          <w:numId w:val="5"/>
        </w:numPr>
        <w:shd w:val="clear" w:color="auto" w:fill="FFFFFF"/>
        <w:spacing w:before="0" w:beforeAutospacing="0" w:after="0" w:afterAutospacing="0"/>
        <w:jc w:val="both"/>
        <w:rPr>
          <w:b/>
          <w:color w:val="000000"/>
        </w:rPr>
      </w:pPr>
      <w:r w:rsidRPr="00482A89">
        <w:rPr>
          <w:color w:val="000000"/>
        </w:rPr>
        <w:t xml:space="preserve">экзистенциальной </w:t>
      </w:r>
      <w:proofErr w:type="spellStart"/>
      <w:r w:rsidRPr="00482A89">
        <w:rPr>
          <w:color w:val="000000"/>
        </w:rPr>
        <w:t>направлености</w:t>
      </w:r>
      <w:proofErr w:type="spellEnd"/>
      <w:r w:rsidR="004976B7" w:rsidRPr="00482A89">
        <w:rPr>
          <w:color w:val="000000"/>
        </w:rPr>
        <w:t>, позволяющего обращаться к чувствам детей, эмоциональным оценкам, нравственным категориям;</w:t>
      </w:r>
    </w:p>
    <w:p w:rsidR="004976B7" w:rsidRPr="00482A89" w:rsidRDefault="004976B7" w:rsidP="00662B01">
      <w:pPr>
        <w:pStyle w:val="a3"/>
        <w:numPr>
          <w:ilvl w:val="0"/>
          <w:numId w:val="5"/>
        </w:numPr>
        <w:shd w:val="clear" w:color="auto" w:fill="FFFFFF"/>
        <w:spacing w:before="0" w:beforeAutospacing="0" w:after="0" w:afterAutospacing="0"/>
        <w:jc w:val="both"/>
        <w:rPr>
          <w:b/>
          <w:color w:val="000000"/>
        </w:rPr>
      </w:pPr>
      <w:r w:rsidRPr="00482A89">
        <w:rPr>
          <w:color w:val="000000"/>
        </w:rPr>
        <w:lastRenderedPageBreak/>
        <w:t>объективности для устранения субъективных оценок, искажений в толковании исторических фактов.</w:t>
      </w:r>
    </w:p>
    <w:p w:rsidR="004976B7" w:rsidRPr="00482A89" w:rsidRDefault="004976B7" w:rsidP="00662B01">
      <w:pPr>
        <w:pStyle w:val="a3"/>
        <w:shd w:val="clear" w:color="auto" w:fill="FFFFFF"/>
        <w:spacing w:before="0" w:beforeAutospacing="0" w:after="0" w:afterAutospacing="0"/>
        <w:ind w:firstLine="567"/>
        <w:jc w:val="both"/>
        <w:rPr>
          <w:color w:val="000000"/>
        </w:rPr>
      </w:pPr>
      <w:r w:rsidRPr="00482A89">
        <w:rPr>
          <w:color w:val="000000"/>
        </w:rPr>
        <w:t>Перечисленные выше принципы подскажут учителю, как следует обучать детей на уроках истории с учетом того, что соблюсти строгую хронологическую последовательность в программе для специальной школы невозможно из-за специфики развития учащихся.</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Цель обучения  </w:t>
      </w:r>
      <w:r w:rsidRPr="00482A89">
        <w:rPr>
          <w:color w:val="000000"/>
        </w:rPr>
        <w:t>–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Основными </w:t>
      </w:r>
      <w:r w:rsidRPr="00482A89">
        <w:rPr>
          <w:b/>
          <w:bCs/>
          <w:color w:val="000000"/>
        </w:rPr>
        <w:t>задачами</w:t>
      </w:r>
      <w:r w:rsidRPr="00482A89">
        <w:rPr>
          <w:color w:val="000000"/>
        </w:rPr>
        <w:t> курса являются:</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освоение учащимися комплекса систематизированных знаний об истории Отечества, роли России как активного участника и творца всемирной истории;</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помощь учащимся в развитии у них чувства национальной идентичности, патриотизма, толерантности, уважения к историческому пути своего и других народов;</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развитие у учащихся исторического мышления, под которым понимается способность рассматривать события и явления с точки зрения их исторической обусловленности;</w:t>
      </w:r>
    </w:p>
    <w:p w:rsidR="004976B7" w:rsidRPr="00482A89" w:rsidRDefault="004976B7" w:rsidP="00662B01">
      <w:pPr>
        <w:pStyle w:val="a3"/>
        <w:numPr>
          <w:ilvl w:val="0"/>
          <w:numId w:val="2"/>
        </w:numPr>
        <w:shd w:val="clear" w:color="auto" w:fill="FFFFFF"/>
        <w:spacing w:before="0" w:beforeAutospacing="0" w:after="0" w:afterAutospacing="0"/>
        <w:ind w:left="0"/>
        <w:jc w:val="both"/>
        <w:rPr>
          <w:color w:val="000000"/>
        </w:rPr>
      </w:pPr>
      <w:r w:rsidRPr="00482A89">
        <w:rPr>
          <w:color w:val="000000"/>
        </w:rPr>
        <w:t>овладение учащимися умениями и навыками поиска и систематизации исторической информации.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Формы организации учебного процесса</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Методы:</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словесные – рассказ, объяснение, беседа, работа с учебником и книгой</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наглядные – наблюдение, демонстрация</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практические – упражнения.</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изложения новых знаний       </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повторения, закрепления знаний    </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применения знаний</w:t>
      </w:r>
    </w:p>
    <w:p w:rsidR="004976B7" w:rsidRPr="00482A89" w:rsidRDefault="004976B7" w:rsidP="00662B01">
      <w:pPr>
        <w:pStyle w:val="a3"/>
        <w:numPr>
          <w:ilvl w:val="0"/>
          <w:numId w:val="3"/>
        </w:numPr>
        <w:shd w:val="clear" w:color="auto" w:fill="FFFFFF"/>
        <w:spacing w:before="0" w:beforeAutospacing="0" w:after="0" w:afterAutospacing="0"/>
        <w:ind w:left="0"/>
        <w:jc w:val="both"/>
        <w:rPr>
          <w:color w:val="000000"/>
        </w:rPr>
      </w:pPr>
      <w:r w:rsidRPr="00482A89">
        <w:rPr>
          <w:color w:val="000000"/>
        </w:rPr>
        <w:t>методы контроля</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Занятия проводятся в </w:t>
      </w:r>
      <w:r w:rsidRPr="00482A89">
        <w:rPr>
          <w:iCs/>
          <w:color w:val="000000"/>
        </w:rPr>
        <w:t>классно - урочной форме</w:t>
      </w:r>
      <w:r w:rsidRPr="00482A89">
        <w:rPr>
          <w:color w:val="000000"/>
        </w:rPr>
        <w:t>.</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Типы уроков:</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сообщения новых знаний (урок первоначального изучения материала)</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формирования и закрепления знаний и умений (практический урок)</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t>Урок обобщения и систематизации знаний (повторительно-обобщающий урок).</w:t>
      </w:r>
    </w:p>
    <w:p w:rsidR="004976B7" w:rsidRPr="00482A89" w:rsidRDefault="004976B7" w:rsidP="00662B01">
      <w:pPr>
        <w:pStyle w:val="a3"/>
        <w:numPr>
          <w:ilvl w:val="0"/>
          <w:numId w:val="4"/>
        </w:numPr>
        <w:shd w:val="clear" w:color="auto" w:fill="FFFFFF"/>
        <w:spacing w:before="0" w:beforeAutospacing="0" w:after="0" w:afterAutospacing="0"/>
        <w:ind w:left="0"/>
        <w:jc w:val="both"/>
        <w:rPr>
          <w:color w:val="000000"/>
        </w:rPr>
      </w:pPr>
      <w:r w:rsidRPr="00482A89">
        <w:rPr>
          <w:color w:val="000000"/>
        </w:rPr>
        <w:lastRenderedPageBreak/>
        <w:t>Комбинированный урок</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 xml:space="preserve">Контроль: </w:t>
      </w:r>
      <w:r w:rsidRPr="00482A89">
        <w:rPr>
          <w:bCs/>
          <w:color w:val="000000"/>
        </w:rPr>
        <w:t>за знаниями</w:t>
      </w:r>
      <w:r w:rsidRPr="00482A89">
        <w:rPr>
          <w:color w:val="000000"/>
        </w:rPr>
        <w:t>, умениями и навыками обучающихся осуществляется в ходе устных опросов, проведения тестов. Тексты, контрольно-измерительные материалы, создает учитель, в соответствии с психофизическим особенностями каждого ребёнка. Контроль осуществляется в конце каждого раздела (промежуточный контроль). На тестовые,  самостоятельные работы отводится 15-20 минут на уроке. В конце года проводится итоговый контроль знаний по изученным темам.</w:t>
      </w:r>
    </w:p>
    <w:p w:rsidR="006C5A5D" w:rsidRPr="00482A89" w:rsidRDefault="006C5A5D" w:rsidP="00662B01">
      <w:pPr>
        <w:spacing w:after="0" w:line="24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Домашнее задание не предусмотрено.</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Требования к уровню подготовки обучающихся</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Результаты обучения представлены в данном разделе и содержат следующие  компоненты: </w:t>
      </w:r>
      <w:r w:rsidRPr="00482A89">
        <w:rPr>
          <w:b/>
          <w:bCs/>
          <w:iCs/>
          <w:color w:val="000000"/>
        </w:rPr>
        <w:t>знать/понимать</w:t>
      </w:r>
      <w:r w:rsidRPr="00482A89">
        <w:rPr>
          <w:color w:val="000000"/>
        </w:rPr>
        <w:t> – перечень необходимых для усвоения каждым учащимся знаний; </w:t>
      </w:r>
      <w:r w:rsidRPr="00482A89">
        <w:rPr>
          <w:b/>
          <w:bCs/>
          <w:iCs/>
          <w:color w:val="000000"/>
        </w:rPr>
        <w:t>уметь</w:t>
      </w:r>
      <w:r w:rsidRPr="00482A89">
        <w:rPr>
          <w:color w:val="000000"/>
        </w:rPr>
        <w:t> – владение конкретными умениями и навыками</w:t>
      </w:r>
    </w:p>
    <w:p w:rsidR="004976B7" w:rsidRPr="00482A89" w:rsidRDefault="004976B7" w:rsidP="00662B01">
      <w:pPr>
        <w:pStyle w:val="a3"/>
        <w:shd w:val="clear" w:color="auto" w:fill="FFFFFF"/>
        <w:spacing w:before="0" w:beforeAutospacing="0" w:after="0" w:afterAutospacing="0"/>
        <w:jc w:val="both"/>
        <w:rPr>
          <w:color w:val="000000"/>
        </w:rPr>
      </w:pPr>
      <w:r w:rsidRPr="00482A89">
        <w:rPr>
          <w:color w:val="000000"/>
        </w:rPr>
        <w:t>К концу учебного года </w:t>
      </w:r>
      <w:r w:rsidRPr="00482A89">
        <w:rPr>
          <w:b/>
          <w:bCs/>
          <w:color w:val="000000"/>
        </w:rPr>
        <w:t>учащиеся должны знать:</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какие исторические даты называются точными, приблизительными;</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когда произошли события (конкретные, по выбору учителя);</w:t>
      </w:r>
    </w:p>
    <w:p w:rsidR="004976B7" w:rsidRPr="00482A89" w:rsidRDefault="004976B7" w:rsidP="00662B01">
      <w:pPr>
        <w:pStyle w:val="a3"/>
        <w:numPr>
          <w:ilvl w:val="0"/>
          <w:numId w:val="6"/>
        </w:numPr>
        <w:shd w:val="clear" w:color="auto" w:fill="FFFFFF"/>
        <w:spacing w:before="0" w:beforeAutospacing="0" w:after="0" w:afterAutospacing="0"/>
        <w:jc w:val="both"/>
        <w:rPr>
          <w:color w:val="000000"/>
        </w:rPr>
      </w:pPr>
      <w:r w:rsidRPr="00482A89">
        <w:rPr>
          <w:color w:val="000000"/>
        </w:rPr>
        <w:t>кто руководил основным сражениями.</w:t>
      </w:r>
    </w:p>
    <w:p w:rsidR="004976B7" w:rsidRPr="00482A89" w:rsidRDefault="004976B7" w:rsidP="00662B01">
      <w:pPr>
        <w:pStyle w:val="a3"/>
        <w:shd w:val="clear" w:color="auto" w:fill="FFFFFF"/>
        <w:spacing w:before="0" w:beforeAutospacing="0" w:after="0" w:afterAutospacing="0"/>
        <w:jc w:val="both"/>
        <w:rPr>
          <w:color w:val="000000"/>
        </w:rPr>
      </w:pPr>
      <w:r w:rsidRPr="00482A89">
        <w:rPr>
          <w:b/>
          <w:bCs/>
          <w:color w:val="000000"/>
        </w:rPr>
        <w:t>Учащиеся должны уметь:</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пользоваться учебником, ориентироваться в тексте, иллюстрациях учебника;</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пересказывать исторический материал с опорой на наглядность, по заранее составленному плану;</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соотносить содержание иллюстративного материала с текстом учебника;</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пользоваться «лентой времени», соотносить год с веком;</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устанавливать последовательность исторических событий на основе знания дат;</w:t>
      </w:r>
    </w:p>
    <w:p w:rsidR="004976B7" w:rsidRPr="00482A89" w:rsidRDefault="004976B7" w:rsidP="00662B01">
      <w:pPr>
        <w:pStyle w:val="a3"/>
        <w:numPr>
          <w:ilvl w:val="0"/>
          <w:numId w:val="7"/>
        </w:numPr>
        <w:shd w:val="clear" w:color="auto" w:fill="FFFFFF"/>
        <w:spacing w:before="0" w:beforeAutospacing="0" w:after="0" w:afterAutospacing="0"/>
        <w:jc w:val="both"/>
        <w:rPr>
          <w:color w:val="000000"/>
        </w:rPr>
      </w:pPr>
      <w:r w:rsidRPr="00482A89">
        <w:rPr>
          <w:color w:val="000000"/>
        </w:rPr>
        <w:t>правильно и точно употреблять исторические термины, понятия; пользоваться лентой времени;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82A89">
        <w:rPr>
          <w:rFonts w:ascii="Times New Roman" w:eastAsia="Times New Roman" w:hAnsi="Times New Roman" w:cs="Times New Roman"/>
          <w:b/>
          <w:color w:val="000000"/>
          <w:sz w:val="24"/>
          <w:szCs w:val="24"/>
          <w:lang w:eastAsia="ru-RU"/>
        </w:rPr>
        <w:t>Содержание тем учебного курса: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Раздел I. Древняя Русь (38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Происхождение славян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482A89">
        <w:rPr>
          <w:rFonts w:ascii="Times New Roman" w:eastAsia="Times New Roman" w:hAnsi="Times New Roman" w:cs="Times New Roman"/>
          <w:color w:val="000000"/>
          <w:sz w:val="24"/>
          <w:szCs w:val="24"/>
          <w:lang w:eastAsia="ru-RU"/>
        </w:rPr>
        <w:t>хазаров</w:t>
      </w:r>
      <w:proofErr w:type="spellEnd"/>
      <w:r w:rsidRPr="00482A89">
        <w:rPr>
          <w:rFonts w:ascii="Times New Roman" w:eastAsia="Times New Roman" w:hAnsi="Times New Roman" w:cs="Times New Roman"/>
          <w:color w:val="000000"/>
          <w:sz w:val="24"/>
          <w:szCs w:val="24"/>
          <w:lang w:eastAsia="ru-RU"/>
        </w:rPr>
        <w:t>.</w:t>
      </w:r>
      <w:r w:rsidRPr="00482A89">
        <w:rPr>
          <w:rFonts w:ascii="Times New Roman" w:eastAsia="Times New Roman" w:hAnsi="Times New Roman" w:cs="Times New Roman"/>
          <w:color w:val="000000"/>
          <w:sz w:val="24"/>
          <w:szCs w:val="24"/>
          <w:lang w:eastAsia="ru-RU"/>
        </w:rPr>
        <w:br/>
        <w:t>      Славяне-воины; борьба славян со степными кочевниками; походы на Византию.</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славяне, коренные народы, предшественники, племена, переселение, кочевники.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Восточные славяне (VI—IX вв.) </w:t>
      </w:r>
      <w:r w:rsidRPr="00482A89">
        <w:rPr>
          <w:rFonts w:ascii="Times New Roman" w:eastAsia="Times New Roman" w:hAnsi="Times New Roman" w:cs="Times New Roman"/>
          <w:color w:val="000000"/>
          <w:sz w:val="24"/>
          <w:szCs w:val="24"/>
          <w:lang w:eastAsia="ru-RU"/>
        </w:rPr>
        <w:t>(3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r w:rsidRPr="00482A89">
        <w:rPr>
          <w:rFonts w:ascii="Times New Roman" w:eastAsia="Times New Roman" w:hAnsi="Times New Roman" w:cs="Times New Roman"/>
          <w:color w:val="000000"/>
          <w:sz w:val="24"/>
          <w:szCs w:val="24"/>
          <w:lang w:eastAsia="ru-RU"/>
        </w:rPr>
        <w:br/>
        <w:t xml:space="preserve">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община, град, знать, старейшина, вече, полюдье.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Хозяйство и образ жизни восточных славян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 xml:space="preserve">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w:t>
      </w:r>
      <w:proofErr w:type="spellStart"/>
      <w:r w:rsidRPr="00482A89">
        <w:rPr>
          <w:rFonts w:ascii="Times New Roman" w:eastAsia="Times New Roman" w:hAnsi="Times New Roman" w:cs="Times New Roman"/>
          <w:color w:val="000000"/>
          <w:sz w:val="24"/>
          <w:szCs w:val="24"/>
          <w:lang w:eastAsia="ru-RU"/>
        </w:rPr>
        <w:t>др.Быт</w:t>
      </w:r>
      <w:proofErr w:type="spellEnd"/>
      <w:r w:rsidRPr="00482A89">
        <w:rPr>
          <w:rFonts w:ascii="Times New Roman" w:eastAsia="Times New Roman" w:hAnsi="Times New Roman" w:cs="Times New Roman"/>
          <w:color w:val="000000"/>
          <w:sz w:val="24"/>
          <w:szCs w:val="24"/>
          <w:lang w:eastAsia="ru-RU"/>
        </w:rPr>
        <w:t xml:space="preserve"> восточных славян: жилище славян, традиции в питании, развитие ремесел, изготовление орудий труда, одежды, обуви, посуды, мебели.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Речные пути как условие развития внутренних и внешних связей восточных славян. Обмен товарами, развитие торговли. Путь «из варяг в греки».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быт, ремесла, торговля, обмен, торговый путь.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4. Культура и верования восточных славян </w:t>
      </w:r>
      <w:r w:rsidRPr="00482A89">
        <w:rPr>
          <w:rFonts w:ascii="Times New Roman" w:eastAsia="Times New Roman" w:hAnsi="Times New Roman" w:cs="Times New Roman"/>
          <w:color w:val="000000"/>
          <w:sz w:val="24"/>
          <w:szCs w:val="24"/>
          <w:lang w:eastAsia="ru-RU"/>
        </w:rPr>
        <w:t>(3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Истоки славянского язычества. Важнейшие боги славян. Перун — бог грома, молнии, войны; </w:t>
      </w:r>
      <w:proofErr w:type="spellStart"/>
      <w:r w:rsidRPr="00482A89">
        <w:rPr>
          <w:rFonts w:ascii="Times New Roman" w:eastAsia="Times New Roman" w:hAnsi="Times New Roman" w:cs="Times New Roman"/>
          <w:color w:val="000000"/>
          <w:sz w:val="24"/>
          <w:szCs w:val="24"/>
          <w:lang w:eastAsia="ru-RU"/>
        </w:rPr>
        <w:t>Сварог</w:t>
      </w:r>
      <w:proofErr w:type="spellEnd"/>
      <w:r w:rsidRPr="00482A89">
        <w:rPr>
          <w:rFonts w:ascii="Times New Roman" w:eastAsia="Times New Roman" w:hAnsi="Times New Roman" w:cs="Times New Roman"/>
          <w:color w:val="000000"/>
          <w:sz w:val="24"/>
          <w:szCs w:val="24"/>
          <w:lang w:eastAsia="ru-RU"/>
        </w:rPr>
        <w:t> — бог неба; Ярило (</w:t>
      </w:r>
      <w:proofErr w:type="spellStart"/>
      <w:r w:rsidRPr="00482A89">
        <w:rPr>
          <w:rFonts w:ascii="Times New Roman" w:eastAsia="Times New Roman" w:hAnsi="Times New Roman" w:cs="Times New Roman"/>
          <w:color w:val="000000"/>
          <w:sz w:val="24"/>
          <w:szCs w:val="24"/>
          <w:lang w:eastAsia="ru-RU"/>
        </w:rPr>
        <w:t>Даждьбог</w:t>
      </w:r>
      <w:proofErr w:type="spellEnd"/>
      <w:r w:rsidRPr="00482A89">
        <w:rPr>
          <w:rFonts w:ascii="Times New Roman" w:eastAsia="Times New Roman" w:hAnsi="Times New Roman" w:cs="Times New Roman"/>
          <w:color w:val="000000"/>
          <w:sz w:val="24"/>
          <w:szCs w:val="24"/>
          <w:lang w:eastAsia="ru-RU"/>
        </w:rPr>
        <w:t xml:space="preserve">, </w:t>
      </w:r>
      <w:proofErr w:type="spellStart"/>
      <w:r w:rsidRPr="00482A89">
        <w:rPr>
          <w:rFonts w:ascii="Times New Roman" w:eastAsia="Times New Roman" w:hAnsi="Times New Roman" w:cs="Times New Roman"/>
          <w:color w:val="000000"/>
          <w:sz w:val="24"/>
          <w:szCs w:val="24"/>
          <w:lang w:eastAsia="ru-RU"/>
        </w:rPr>
        <w:t>Хорос</w:t>
      </w:r>
      <w:proofErr w:type="spellEnd"/>
      <w:r w:rsidRPr="00482A89">
        <w:rPr>
          <w:rFonts w:ascii="Times New Roman" w:eastAsia="Times New Roman" w:hAnsi="Times New Roman" w:cs="Times New Roman"/>
          <w:color w:val="000000"/>
          <w:sz w:val="24"/>
          <w:szCs w:val="24"/>
          <w:lang w:eastAsia="ru-RU"/>
        </w:rPr>
        <w:t>)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язычество, культ, фольклор, традиции.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5. Создание Древнерусского государства </w:t>
      </w:r>
      <w:r w:rsidRPr="00482A89">
        <w:rPr>
          <w:rFonts w:ascii="Times New Roman" w:eastAsia="Times New Roman" w:hAnsi="Times New Roman" w:cs="Times New Roman"/>
          <w:color w:val="000000"/>
          <w:sz w:val="24"/>
          <w:szCs w:val="24"/>
          <w:lang w:eastAsia="ru-RU"/>
        </w:rPr>
        <w:t>(6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Происхождение слова </w:t>
      </w:r>
      <w:r w:rsidRPr="00482A89">
        <w:rPr>
          <w:rFonts w:ascii="Times New Roman" w:eastAsia="Times New Roman" w:hAnsi="Times New Roman" w:cs="Times New Roman"/>
          <w:iCs/>
          <w:color w:val="000000"/>
          <w:sz w:val="24"/>
          <w:szCs w:val="24"/>
          <w:lang w:eastAsia="ru-RU"/>
        </w:rPr>
        <w:t>Русь </w:t>
      </w:r>
      <w:r w:rsidRPr="00482A89">
        <w:rPr>
          <w:rFonts w:ascii="Times New Roman" w:eastAsia="Times New Roman" w:hAnsi="Times New Roman" w:cs="Times New Roman"/>
          <w:color w:val="000000"/>
          <w:sz w:val="24"/>
          <w:szCs w:val="24"/>
          <w:lang w:eastAsia="ru-RU"/>
        </w:rPr>
        <w:t>(научные представления).</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Первое Древнерусское государство как результат ожесточенной борьбы князей — Киевская Русь (IX в.).</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Организация воинства из народа, его подразделения (сотни, тысячи). Развитие древних городов Руси: Киев, </w:t>
      </w:r>
      <w:proofErr w:type="spellStart"/>
      <w:r w:rsidRPr="00482A89">
        <w:rPr>
          <w:rFonts w:ascii="Times New Roman" w:eastAsia="Times New Roman" w:hAnsi="Times New Roman" w:cs="Times New Roman"/>
          <w:color w:val="000000"/>
          <w:sz w:val="24"/>
          <w:szCs w:val="24"/>
          <w:lang w:eastAsia="ru-RU"/>
        </w:rPr>
        <w:t>Переяславль</w:t>
      </w:r>
      <w:proofErr w:type="spellEnd"/>
      <w:r w:rsidRPr="00482A89">
        <w:rPr>
          <w:rFonts w:ascii="Times New Roman" w:eastAsia="Times New Roman" w:hAnsi="Times New Roman" w:cs="Times New Roman"/>
          <w:color w:val="000000"/>
          <w:sz w:val="24"/>
          <w:szCs w:val="24"/>
          <w:lang w:eastAsia="ru-RU"/>
        </w:rPr>
        <w:t>, Чернигов, Смоленск, Новгород и др.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482A89">
        <w:rPr>
          <w:rFonts w:ascii="Times New Roman" w:eastAsia="Times New Roman" w:hAnsi="Times New Roman" w:cs="Times New Roman"/>
          <w:color w:val="000000"/>
          <w:sz w:val="24"/>
          <w:szCs w:val="24"/>
          <w:lang w:eastAsia="ru-RU"/>
        </w:rPr>
        <w:br/>
        <w:t xml:space="preserve">      Первые русские князья и основание рода Рюриковичей. Олег, Игорь, Ольга, Аскольд, </w:t>
      </w:r>
      <w:proofErr w:type="spellStart"/>
      <w:r w:rsidRPr="00482A89">
        <w:rPr>
          <w:rFonts w:ascii="Times New Roman" w:eastAsia="Times New Roman" w:hAnsi="Times New Roman" w:cs="Times New Roman"/>
          <w:color w:val="000000"/>
          <w:sz w:val="24"/>
          <w:szCs w:val="24"/>
          <w:lang w:eastAsia="ru-RU"/>
        </w:rPr>
        <w:t>Дир</w:t>
      </w:r>
      <w:proofErr w:type="spellEnd"/>
      <w:r w:rsidRPr="00482A89">
        <w:rPr>
          <w:rFonts w:ascii="Times New Roman" w:eastAsia="Times New Roman" w:hAnsi="Times New Roman" w:cs="Times New Roman"/>
          <w:color w:val="000000"/>
          <w:sz w:val="24"/>
          <w:szCs w:val="24"/>
          <w:lang w:eastAsia="ru-RU"/>
        </w:rPr>
        <w:t xml:space="preserve">. Военные походы князей для расширения границ государства и покорения соседних племен.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государство, вотчина, смерд, холоп, колония, караван.</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6. Крещение Киевской Руси (X в.)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Истоки христианской веры. Религии в X—XI вв.</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религия, ислам, иудаизм, христианство, крещение.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7. Расцвет Русского государства при Ярославе Мудром (</w:t>
      </w:r>
      <w:proofErr w:type="spellStart"/>
      <w:r w:rsidRPr="00482A89">
        <w:rPr>
          <w:rFonts w:ascii="Times New Roman" w:eastAsia="Times New Roman" w:hAnsi="Times New Roman" w:cs="Times New Roman"/>
          <w:b/>
          <w:bCs/>
          <w:color w:val="000000"/>
          <w:sz w:val="24"/>
          <w:szCs w:val="24"/>
          <w:lang w:eastAsia="ru-RU"/>
        </w:rPr>
        <w:t>ок</w:t>
      </w:r>
      <w:proofErr w:type="spellEnd"/>
      <w:r w:rsidRPr="00482A89">
        <w:rPr>
          <w:rFonts w:ascii="Times New Roman" w:eastAsia="Times New Roman" w:hAnsi="Times New Roman" w:cs="Times New Roman"/>
          <w:b/>
          <w:bCs/>
          <w:color w:val="000000"/>
          <w:sz w:val="24"/>
          <w:szCs w:val="24"/>
          <w:lang w:eastAsia="ru-RU"/>
        </w:rPr>
        <w:t>. 978—1054)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482A89">
        <w:rPr>
          <w:rFonts w:ascii="Times New Roman" w:eastAsia="Times New Roman" w:hAnsi="Times New Roman" w:cs="Times New Roman"/>
          <w:color w:val="000000"/>
          <w:sz w:val="24"/>
          <w:szCs w:val="24"/>
          <w:lang w:eastAsia="ru-RU"/>
        </w:rPr>
        <w:br/>
        <w:t>      Законотворчество в Киевской Руси. Русская Правда — свод древнерусского феодального права.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могущество, зодчество, дипломатия, наречение, царь.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8. Феодальная раздробленность в русских землях (XI—XV вв.) </w:t>
      </w:r>
      <w:r w:rsidRPr="00482A89">
        <w:rPr>
          <w:rFonts w:ascii="Times New Roman" w:eastAsia="Times New Roman" w:hAnsi="Times New Roman" w:cs="Times New Roman"/>
          <w:color w:val="000000"/>
          <w:sz w:val="24"/>
          <w:szCs w:val="24"/>
          <w:lang w:eastAsia="ru-RU"/>
        </w:rPr>
        <w:t>(5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r w:rsidRPr="00482A89">
        <w:rPr>
          <w:rFonts w:ascii="Times New Roman" w:eastAsia="Times New Roman" w:hAnsi="Times New Roman" w:cs="Times New Roman"/>
          <w:color w:val="000000"/>
          <w:sz w:val="24"/>
          <w:szCs w:val="24"/>
          <w:lang w:eastAsia="ru-RU"/>
        </w:rPr>
        <w:br/>
        <w:t>      Новгород — крупный культурный и торговый центр. Новгородская боярская республика, городское вече, посадник, князь новгородский.</w:t>
      </w:r>
      <w:r w:rsidRPr="00482A89">
        <w:rPr>
          <w:rFonts w:ascii="Times New Roman" w:eastAsia="Times New Roman" w:hAnsi="Times New Roman" w:cs="Times New Roman"/>
          <w:color w:val="000000"/>
          <w:sz w:val="24"/>
          <w:szCs w:val="24"/>
          <w:lang w:eastAsia="ru-RU"/>
        </w:rPr>
        <w:br/>
        <w:t>      Объединение Ростово-Суздальских земель. Князь Юрий Долгорукий. Первое упоминание о Москве (1147).</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завещание, престолонаследие, междоусобица, летопись, вече, посадник, республика.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9. Культура Руси X—XIII вв. (до монгольского нашествия) </w:t>
      </w:r>
      <w:r w:rsidRPr="00482A89">
        <w:rPr>
          <w:rFonts w:ascii="Times New Roman" w:eastAsia="Times New Roman" w:hAnsi="Times New Roman" w:cs="Times New Roman"/>
          <w:color w:val="000000"/>
          <w:sz w:val="24"/>
          <w:szCs w:val="24"/>
          <w:lang w:eastAsia="ru-RU"/>
        </w:rPr>
        <w:t>(3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Три важнейших периода в культуре </w:t>
      </w:r>
      <w:proofErr w:type="spellStart"/>
      <w:r w:rsidRPr="00482A89">
        <w:rPr>
          <w:rFonts w:ascii="Times New Roman" w:eastAsia="Times New Roman" w:hAnsi="Times New Roman" w:cs="Times New Roman"/>
          <w:color w:val="000000"/>
          <w:sz w:val="24"/>
          <w:szCs w:val="24"/>
          <w:lang w:eastAsia="ru-RU"/>
        </w:rPr>
        <w:t>домонгольской</w:t>
      </w:r>
      <w:proofErr w:type="spellEnd"/>
      <w:r w:rsidRPr="00482A89">
        <w:rPr>
          <w:rFonts w:ascii="Times New Roman" w:eastAsia="Times New Roman" w:hAnsi="Times New Roman" w:cs="Times New Roman"/>
          <w:color w:val="000000"/>
          <w:sz w:val="24"/>
          <w:szCs w:val="24"/>
          <w:lang w:eastAsia="ru-RU"/>
        </w:rPr>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Слава российских ремесленников: оружие, кожа, меха, ювелирные изделия и др.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r w:rsidRPr="00482A89">
        <w:rPr>
          <w:rFonts w:ascii="Times New Roman" w:eastAsia="Times New Roman" w:hAnsi="Times New Roman" w:cs="Times New Roman"/>
          <w:color w:val="000000"/>
          <w:sz w:val="24"/>
          <w:szCs w:val="24"/>
          <w:lang w:eastAsia="ru-RU"/>
        </w:rPr>
        <w:br/>
        <w:t>      Иконопись, традиции греческих мастеров. Икона Владимирской Богоматери — символ Руси. Развитие русской иконописной школы.</w:t>
      </w:r>
      <w:r w:rsidRPr="00482A89">
        <w:rPr>
          <w:rFonts w:ascii="Times New Roman" w:eastAsia="Times New Roman" w:hAnsi="Times New Roman" w:cs="Times New Roman"/>
          <w:color w:val="000000"/>
          <w:sz w:val="24"/>
          <w:szCs w:val="24"/>
          <w:lang w:eastAsia="ru-RU"/>
        </w:rPr>
        <w:b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письменность, памятники, собор, церковь, икона, иконопись, духовная культура.</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Раздел II. Русь в борьбе с завоевателями</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(XIII—XV вв.) (13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Образование Монгольского государства. Нашествие на Русь </w:t>
      </w:r>
      <w:r w:rsidRPr="00482A89">
        <w:rPr>
          <w:rFonts w:ascii="Times New Roman" w:eastAsia="Times New Roman" w:hAnsi="Times New Roman" w:cs="Times New Roman"/>
          <w:color w:val="000000"/>
          <w:sz w:val="24"/>
          <w:szCs w:val="24"/>
          <w:lang w:eastAsia="ru-RU"/>
        </w:rPr>
        <w:t>(5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482A89">
        <w:rPr>
          <w:rFonts w:ascii="Times New Roman" w:eastAsia="Times New Roman" w:hAnsi="Times New Roman" w:cs="Times New Roman"/>
          <w:color w:val="000000"/>
          <w:sz w:val="24"/>
          <w:szCs w:val="24"/>
          <w:lang w:eastAsia="ru-RU"/>
        </w:rPr>
        <w:br/>
        <w:t xml:space="preserve">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w:t>
      </w:r>
      <w:r w:rsidRPr="00482A89">
        <w:rPr>
          <w:rFonts w:ascii="Times New Roman" w:eastAsia="Times New Roman" w:hAnsi="Times New Roman" w:cs="Times New Roman"/>
          <w:color w:val="000000"/>
          <w:sz w:val="24"/>
          <w:szCs w:val="24"/>
          <w:lang w:eastAsia="ru-RU"/>
        </w:rPr>
        <w:lastRenderedPageBreak/>
        <w:t xml:space="preserve">Русь — преграда на пути завоевания монголами Западной Европы. Борьба с рыцарями-крестоносцами. Новгородский князь Александр Невский. Ратные подвиги.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пастбища, каган (каганат), вторжение, разорение, осада, завоевание.</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Объединение русских земель против татаро-монгольского нашествия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Образование единого Московского государства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централизованное государство, бояре, дума, судебник.</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Раздел III. Единое Московское государство (16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1. Российское государство в XVI в. Иван Грозный (1530—1584) </w:t>
      </w:r>
      <w:r w:rsidRPr="00482A89">
        <w:rPr>
          <w:rFonts w:ascii="Times New Roman" w:eastAsia="Times New Roman" w:hAnsi="Times New Roman" w:cs="Times New Roman"/>
          <w:color w:val="000000"/>
          <w:sz w:val="24"/>
          <w:szCs w:val="24"/>
          <w:lang w:eastAsia="ru-RU"/>
        </w:rPr>
        <w:t>(6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самодержец, казачество, опричнина, Земский собор, реформатор.</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2. Смутное время. Начало царской династии Романовых </w:t>
      </w:r>
      <w:r w:rsidRPr="00482A89">
        <w:rPr>
          <w:rFonts w:ascii="Times New Roman" w:eastAsia="Times New Roman" w:hAnsi="Times New Roman" w:cs="Times New Roman"/>
          <w:color w:val="000000"/>
          <w:sz w:val="24"/>
          <w:szCs w:val="24"/>
          <w:lang w:eastAsia="ru-RU"/>
        </w:rPr>
        <w:t>(6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кризис, патриарх, престол, заговор, сословие, монастырь.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Тема 3. Культура в Российском государстве XVI—XVII вв. </w:t>
      </w:r>
      <w:r w:rsidRPr="00482A89">
        <w:rPr>
          <w:rFonts w:ascii="Times New Roman" w:eastAsia="Times New Roman" w:hAnsi="Times New Roman" w:cs="Times New Roman"/>
          <w:color w:val="000000"/>
          <w:sz w:val="24"/>
          <w:szCs w:val="24"/>
          <w:lang w:eastAsia="ru-RU"/>
        </w:rPr>
        <w:t>(4 ч)</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482A89">
        <w:rPr>
          <w:rFonts w:ascii="Times New Roman" w:eastAsia="Times New Roman" w:hAnsi="Times New Roman" w:cs="Times New Roman"/>
          <w:color w:val="000000"/>
          <w:sz w:val="24"/>
          <w:szCs w:val="24"/>
          <w:lang w:eastAsia="ru-RU"/>
        </w:rPr>
        <w:t>Считание</w:t>
      </w:r>
      <w:proofErr w:type="spellEnd"/>
      <w:r w:rsidRPr="00482A89">
        <w:rPr>
          <w:rFonts w:ascii="Times New Roman" w:eastAsia="Times New Roman" w:hAnsi="Times New Roman" w:cs="Times New Roman"/>
          <w:color w:val="000000"/>
          <w:sz w:val="24"/>
          <w:szCs w:val="24"/>
          <w:lang w:eastAsia="ru-RU"/>
        </w:rPr>
        <w:t xml:space="preserve"> удобное» (таблица умножения), «Большой букварь».</w:t>
      </w:r>
    </w:p>
    <w:p w:rsidR="004976B7" w:rsidRPr="00482A89" w:rsidRDefault="004976B7"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 Быт народа и высшего сословия. Патриархальность, сословность общественного уклада.</w:t>
      </w:r>
      <w:r w:rsidRPr="00482A89">
        <w:rPr>
          <w:rFonts w:ascii="Times New Roman" w:eastAsia="Times New Roman" w:hAnsi="Times New Roman" w:cs="Times New Roman"/>
          <w:color w:val="000000"/>
          <w:sz w:val="24"/>
          <w:szCs w:val="24"/>
          <w:lang w:eastAsia="ru-RU"/>
        </w:rPr>
        <w:br/>
        <w:t>      </w:t>
      </w:r>
      <w:r w:rsidRPr="00482A89">
        <w:rPr>
          <w:rFonts w:ascii="Times New Roman" w:eastAsia="Times New Roman" w:hAnsi="Times New Roman" w:cs="Times New Roman"/>
          <w:b/>
          <w:bCs/>
          <w:color w:val="000000"/>
          <w:sz w:val="24"/>
          <w:szCs w:val="24"/>
          <w:lang w:eastAsia="ru-RU"/>
        </w:rPr>
        <w:t>СЛОВАРЬ: </w:t>
      </w:r>
      <w:r w:rsidRPr="00482A89">
        <w:rPr>
          <w:rFonts w:ascii="Times New Roman" w:eastAsia="Times New Roman" w:hAnsi="Times New Roman" w:cs="Times New Roman"/>
          <w:color w:val="000000"/>
          <w:sz w:val="24"/>
          <w:szCs w:val="24"/>
          <w:lang w:eastAsia="ru-RU"/>
        </w:rPr>
        <w:t>народность, просвещение, архитектура, живопись, искусство, шедевр.</w:t>
      </w:r>
    </w:p>
    <w:p w:rsidR="004976B7" w:rsidRPr="00482A89" w:rsidRDefault="004976B7" w:rsidP="00662B01">
      <w:pPr>
        <w:spacing w:after="0" w:line="240" w:lineRule="auto"/>
        <w:rPr>
          <w:rFonts w:ascii="Times New Roman" w:hAnsi="Times New Roman" w:cs="Times New Roman"/>
          <w:sz w:val="24"/>
          <w:szCs w:val="24"/>
        </w:rPr>
      </w:pPr>
    </w:p>
    <w:p w:rsidR="002205AE" w:rsidRPr="00482A89" w:rsidRDefault="002205AE" w:rsidP="00567D7E">
      <w:pPr>
        <w:spacing w:after="0" w:line="360" w:lineRule="auto"/>
        <w:jc w:val="center"/>
        <w:rPr>
          <w:rFonts w:ascii="Times New Roman" w:hAnsi="Times New Roman" w:cs="Times New Roman"/>
          <w:b/>
          <w:sz w:val="24"/>
          <w:szCs w:val="24"/>
        </w:rPr>
      </w:pPr>
    </w:p>
    <w:p w:rsidR="00E23BA4" w:rsidRPr="00482A89" w:rsidRDefault="00E23BA4" w:rsidP="00E23BA4">
      <w:pPr>
        <w:spacing w:after="0" w:line="360" w:lineRule="auto"/>
        <w:jc w:val="center"/>
        <w:rPr>
          <w:rFonts w:ascii="Times New Roman" w:hAnsi="Times New Roman" w:cs="Times New Roman"/>
          <w:b/>
          <w:sz w:val="24"/>
          <w:szCs w:val="24"/>
        </w:rPr>
      </w:pPr>
    </w:p>
    <w:p w:rsidR="00E23BA4" w:rsidRPr="00482A89" w:rsidRDefault="00E23BA4" w:rsidP="00402C6D">
      <w:pPr>
        <w:spacing w:after="0" w:line="360" w:lineRule="auto"/>
        <w:rPr>
          <w:rFonts w:ascii="Times New Roman" w:hAnsi="Times New Roman" w:cs="Times New Roman"/>
          <w:b/>
          <w:sz w:val="24"/>
          <w:szCs w:val="24"/>
        </w:rPr>
      </w:pPr>
    </w:p>
    <w:p w:rsidR="004976B7" w:rsidRPr="00482A89" w:rsidRDefault="00CE0119"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КАЛЕНДАРНО-ТЕМАТИЧЕСКОЕ ПЛАНИРОВАНИЕ</w:t>
      </w:r>
    </w:p>
    <w:p w:rsidR="002205AE" w:rsidRPr="00482A89" w:rsidRDefault="002205AE"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w:t>
      </w:r>
      <w:r w:rsidRPr="00482A89">
        <w:rPr>
          <w:rFonts w:ascii="Times New Roman" w:hAnsi="Times New Roman" w:cs="Times New Roman"/>
          <w:b/>
          <w:sz w:val="24"/>
          <w:szCs w:val="24"/>
        </w:rPr>
        <w:t>. ДРЕВНЯЯ РУСЬ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w:t>
            </w:r>
          </w:p>
        </w:tc>
        <w:tc>
          <w:tcPr>
            <w:tcW w:w="1134" w:type="dxa"/>
            <w:vAlign w:val="center"/>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 xml:space="preserve">Дата </w:t>
            </w:r>
          </w:p>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Calibri" w:hAnsi="Times New Roman" w:cs="Times New Roman"/>
                <w:sz w:val="24"/>
                <w:szCs w:val="24"/>
              </w:rPr>
              <w:t>(</w:t>
            </w:r>
            <w:proofErr w:type="spellStart"/>
            <w:r w:rsidRPr="00482A89">
              <w:rPr>
                <w:rFonts w:ascii="Times New Roman" w:eastAsia="Calibri" w:hAnsi="Times New Roman" w:cs="Times New Roman"/>
                <w:sz w:val="24"/>
                <w:szCs w:val="24"/>
              </w:rPr>
              <w:t>нед</w:t>
            </w:r>
            <w:proofErr w:type="spellEnd"/>
            <w:r w:rsidRPr="00482A89">
              <w:rPr>
                <w:rFonts w:ascii="Times New Roman" w:eastAsia="Calibri" w:hAnsi="Times New Roman" w:cs="Times New Roman"/>
                <w:sz w:val="24"/>
                <w:szCs w:val="24"/>
              </w:rPr>
              <w:t>.)</w:t>
            </w:r>
          </w:p>
        </w:tc>
        <w:tc>
          <w:tcPr>
            <w:tcW w:w="6378"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Тема урока</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b/>
                <w:sz w:val="24"/>
                <w:szCs w:val="24"/>
                <w:lang w:eastAsia="ru-RU"/>
              </w:rPr>
              <w:t>Кол-во часов</w:t>
            </w:r>
          </w:p>
        </w:tc>
        <w:tc>
          <w:tcPr>
            <w:tcW w:w="5954"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Calibri" w:hAnsi="Times New Roman" w:cs="Times New Roman"/>
                <w:b/>
                <w:bCs/>
                <w:color w:val="000000"/>
                <w:sz w:val="24"/>
                <w:szCs w:val="24"/>
                <w:shd w:val="clear" w:color="auto" w:fill="FFFFFF"/>
              </w:rPr>
              <w:t>Электронные (цифровые) образовательные ресурсы</w:t>
            </w:r>
            <w:r w:rsidRPr="00482A89">
              <w:rPr>
                <w:rFonts w:ascii="Times New Roman" w:eastAsia="Times New Roman" w:hAnsi="Times New Roman" w:cs="Times New Roman"/>
                <w:b/>
                <w:sz w:val="24"/>
                <w:szCs w:val="24"/>
                <w:lang w:eastAsia="ru-RU"/>
              </w:rPr>
              <w:t xml:space="preserve"> </w:t>
            </w:r>
          </w:p>
          <w:p w:rsidR="006C5A5D" w:rsidRPr="00482A89" w:rsidRDefault="006C5A5D" w:rsidP="00402C6D">
            <w:pPr>
              <w:spacing w:after="0" w:line="360" w:lineRule="auto"/>
              <w:rPr>
                <w:rFonts w:ascii="Times New Roman" w:eastAsia="Times New Roman" w:hAnsi="Times New Roman" w:cs="Times New Roman"/>
                <w:b/>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1134" w:type="dxa"/>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1</w:t>
            </w:r>
          </w:p>
        </w:tc>
        <w:tc>
          <w:tcPr>
            <w:tcW w:w="6378" w:type="dxa"/>
            <w:vAlign w:val="center"/>
          </w:tcPr>
          <w:p w:rsidR="006C5A5D" w:rsidRPr="00482A89" w:rsidRDefault="006C5A5D" w:rsidP="00402C6D">
            <w:pPr>
              <w:spacing w:after="0" w:line="360" w:lineRule="auto"/>
              <w:rPr>
                <w:rFonts w:ascii="Times New Roman" w:eastAsia="Times New Roman" w:hAnsi="Times New Roman" w:cs="Times New Roman"/>
                <w:b/>
                <w:sz w:val="24"/>
                <w:szCs w:val="24"/>
                <w:lang w:eastAsia="ru-RU"/>
              </w:rPr>
            </w:pPr>
            <w:r w:rsidRPr="00482A89">
              <w:rPr>
                <w:rFonts w:ascii="Times New Roman" w:eastAsia="Times New Roman" w:hAnsi="Times New Roman" w:cs="Times New Roman"/>
                <w:color w:val="000000"/>
                <w:sz w:val="24"/>
                <w:szCs w:val="24"/>
                <w:lang w:eastAsia="ru-RU"/>
              </w:rPr>
              <w:t>Введение</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w:t>
            </w:r>
          </w:p>
        </w:tc>
        <w:tc>
          <w:tcPr>
            <w:tcW w:w="1134" w:type="dxa"/>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1</w:t>
            </w:r>
          </w:p>
        </w:tc>
        <w:tc>
          <w:tcPr>
            <w:tcW w:w="6378"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Происхождение славян</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w:t>
            </w:r>
          </w:p>
        </w:tc>
        <w:tc>
          <w:tcPr>
            <w:tcW w:w="1134" w:type="dxa"/>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 каких местах селились славяне</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numPr>
                <w:ilvl w:val="0"/>
                <w:numId w:val="1"/>
              </w:numPr>
              <w:spacing w:after="0" w:line="360" w:lineRule="auto"/>
              <w:ind w:left="0"/>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w:t>
            </w:r>
          </w:p>
        </w:tc>
        <w:tc>
          <w:tcPr>
            <w:tcW w:w="1134" w:type="dxa"/>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Славяне и соседние народы. О хазарах и Византии.</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w:t>
            </w:r>
          </w:p>
        </w:tc>
        <w:tc>
          <w:tcPr>
            <w:tcW w:w="1134" w:type="dxa"/>
          </w:tcPr>
          <w:p w:rsidR="006C5A5D" w:rsidRPr="00482A89" w:rsidRDefault="006C5A5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Облик славян и черты их характера</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6</w:t>
            </w:r>
          </w:p>
        </w:tc>
        <w:tc>
          <w:tcPr>
            <w:tcW w:w="1134" w:type="dxa"/>
          </w:tcPr>
          <w:p w:rsidR="006C5A5D" w:rsidRPr="00482A89" w:rsidRDefault="00402C6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Торговый путь «из варяг в греки»</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7</w:t>
            </w:r>
          </w:p>
        </w:tc>
        <w:tc>
          <w:tcPr>
            <w:tcW w:w="1134" w:type="dxa"/>
          </w:tcPr>
          <w:p w:rsidR="006C5A5D" w:rsidRPr="00482A89" w:rsidRDefault="00402C6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4</w:t>
            </w:r>
          </w:p>
        </w:tc>
        <w:tc>
          <w:tcPr>
            <w:tcW w:w="6378" w:type="dxa"/>
          </w:tcPr>
          <w:p w:rsidR="006C5A5D" w:rsidRPr="00482A89" w:rsidRDefault="006C5A5D" w:rsidP="00662B01">
            <w:pPr>
              <w:spacing w:after="0" w:line="24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Хозяйство и уклад жизни восточных славян. Земледелие – основное занятие славян. Организация жизни славян. Как менялась жизнь людей в общине.</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lastRenderedPageBreak/>
              <w:t>8</w:t>
            </w:r>
          </w:p>
        </w:tc>
        <w:tc>
          <w:tcPr>
            <w:tcW w:w="1134" w:type="dxa"/>
          </w:tcPr>
          <w:p w:rsidR="006C5A5D" w:rsidRPr="00482A89" w:rsidRDefault="00402C6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4</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Жилища, одежда, семейные обычаи восточных славян.</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9</w:t>
            </w:r>
          </w:p>
        </w:tc>
        <w:tc>
          <w:tcPr>
            <w:tcW w:w="1134" w:type="dxa"/>
          </w:tcPr>
          <w:p w:rsidR="006C5A5D" w:rsidRPr="00482A89" w:rsidRDefault="00402C6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5</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Языческие традиции восточных славян</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10</w:t>
            </w:r>
          </w:p>
        </w:tc>
        <w:tc>
          <w:tcPr>
            <w:tcW w:w="1134" w:type="dxa"/>
          </w:tcPr>
          <w:p w:rsidR="006C5A5D" w:rsidRPr="00482A89" w:rsidRDefault="00402C6D" w:rsidP="00402C6D">
            <w:pPr>
              <w:rPr>
                <w:rFonts w:ascii="Times New Roman" w:eastAsia="Calibri" w:hAnsi="Times New Roman" w:cs="Times New Roman"/>
                <w:sz w:val="24"/>
                <w:szCs w:val="24"/>
              </w:rPr>
            </w:pPr>
            <w:r w:rsidRPr="00482A89">
              <w:rPr>
                <w:rFonts w:ascii="Times New Roman" w:eastAsia="Calibri" w:hAnsi="Times New Roman" w:cs="Times New Roman"/>
                <w:sz w:val="24"/>
                <w:szCs w:val="24"/>
              </w:rPr>
              <w:t>5</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w:t>
            </w:r>
            <w:r w:rsidRPr="00482A89">
              <w:rPr>
                <w:rFonts w:ascii="Times New Roman" w:eastAsia="Times New Roman" w:hAnsi="Times New Roman" w:cs="Times New Roman"/>
                <w:color w:val="000000"/>
                <w:sz w:val="24"/>
                <w:szCs w:val="24"/>
                <w:lang w:eastAsia="ru-RU"/>
              </w:rPr>
              <w:t xml:space="preserve"> главе  «Древняя Русь».</w:t>
            </w:r>
          </w:p>
        </w:tc>
        <w:tc>
          <w:tcPr>
            <w:tcW w:w="1276"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2205AE" w:rsidRPr="00482A89" w:rsidRDefault="002205AE" w:rsidP="00402C6D">
      <w:pPr>
        <w:spacing w:after="0" w:line="360" w:lineRule="auto"/>
        <w:rPr>
          <w:rFonts w:ascii="Times New Roman" w:hAnsi="Times New Roman" w:cs="Times New Roman"/>
          <w:b/>
          <w:sz w:val="24"/>
          <w:szCs w:val="24"/>
          <w:lang w:val="en-US"/>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II.</w:t>
      </w:r>
      <w:r w:rsidRPr="00482A89">
        <w:rPr>
          <w:rFonts w:ascii="Times New Roman" w:hAnsi="Times New Roman" w:cs="Times New Roman"/>
          <w:b/>
          <w:sz w:val="24"/>
          <w:szCs w:val="24"/>
        </w:rPr>
        <w:t xml:space="preserve"> ДРЕВНЕРУССКОЕ ГОСУДАРСТВО</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11</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6</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возникло Древнерусское государство</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12</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6</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 чем рассказывает древняя летопись?</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13</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7</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 Аскольде, </w:t>
            </w:r>
            <w:proofErr w:type="spellStart"/>
            <w:r w:rsidRPr="00482A89">
              <w:rPr>
                <w:rFonts w:ascii="Times New Roman" w:eastAsia="Times New Roman" w:hAnsi="Times New Roman" w:cs="Times New Roman"/>
                <w:color w:val="000000"/>
                <w:sz w:val="24"/>
                <w:szCs w:val="24"/>
                <w:lang w:eastAsia="ru-RU"/>
              </w:rPr>
              <w:t>Дире</w:t>
            </w:r>
            <w:proofErr w:type="spellEnd"/>
            <w:r w:rsidRPr="00482A89">
              <w:rPr>
                <w:rFonts w:ascii="Times New Roman" w:eastAsia="Times New Roman" w:hAnsi="Times New Roman" w:cs="Times New Roman"/>
                <w:color w:val="000000"/>
                <w:sz w:val="24"/>
                <w:szCs w:val="24"/>
                <w:lang w:eastAsia="ru-RU"/>
              </w:rPr>
              <w:t xml:space="preserve"> и их походах в Византию</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14</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7</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Олег. Правление Олега в Киевской Руси.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15</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8</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Игорь из рода Рюриковичей. Походы Игоря на Византию.</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16</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8</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Предание о гибели князя Игоря.</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17</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княгиня Ольга отомстила древлянам.</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18</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Ольга наводит порядок в Киевской Руси. Посольство Ольги в Византию.</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19</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Сын князя Игоря и Ольги – Святослав. Война Святослава с хазарами.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20</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Битвы Святослава на Балканах. Гибель Святослава.</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21</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II</w:t>
            </w:r>
            <w:r w:rsidRPr="00482A89">
              <w:rPr>
                <w:rFonts w:ascii="Times New Roman" w:eastAsia="Times New Roman" w:hAnsi="Times New Roman" w:cs="Times New Roman"/>
                <w:color w:val="000000"/>
                <w:sz w:val="24"/>
                <w:szCs w:val="24"/>
                <w:lang w:eastAsia="ru-RU"/>
              </w:rPr>
              <w:t xml:space="preserve"> главе. Древнерусское государство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2205AE" w:rsidRPr="00482A89" w:rsidRDefault="002205AE" w:rsidP="00402C6D">
      <w:pPr>
        <w:tabs>
          <w:tab w:val="left" w:pos="5040"/>
        </w:tabs>
        <w:spacing w:after="0" w:line="360" w:lineRule="auto"/>
        <w:rPr>
          <w:rFonts w:ascii="Times New Roman" w:eastAsia="Times New Roman" w:hAnsi="Times New Roman" w:cs="Times New Roman"/>
          <w:sz w:val="24"/>
          <w:szCs w:val="24"/>
          <w:lang w:eastAsia="ru-RU"/>
        </w:rPr>
      </w:pPr>
    </w:p>
    <w:p w:rsidR="0058767B" w:rsidRPr="00482A89" w:rsidRDefault="0058767B"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III</w:t>
      </w:r>
      <w:r w:rsidRPr="00482A89">
        <w:rPr>
          <w:rFonts w:ascii="Times New Roman" w:hAnsi="Times New Roman" w:cs="Times New Roman"/>
          <w:b/>
          <w:sz w:val="24"/>
          <w:szCs w:val="24"/>
        </w:rPr>
        <w:t>. КРЕЩЕНИЕ ДРЕВНЕЙ РУСИ. РАСЦВЕТ РУССКОГО ГОСУДАРСТВА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22</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Сыновья князя Святослава. Возвращение Владимира на Русь.</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23</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Владимир Красное Солнышко. Крещение Руси.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24</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Заслуги князя Владимира в укреплении Русского </w:t>
            </w:r>
            <w:r w:rsidRPr="00482A89">
              <w:rPr>
                <w:rFonts w:ascii="Times New Roman" w:eastAsia="Times New Roman" w:hAnsi="Times New Roman" w:cs="Times New Roman"/>
                <w:color w:val="000000"/>
                <w:sz w:val="24"/>
                <w:szCs w:val="24"/>
                <w:lang w:eastAsia="ru-RU"/>
              </w:rPr>
              <w:lastRenderedPageBreak/>
              <w:t>государства.</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lastRenderedPageBreak/>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rPr>
          <w:trHeight w:val="1086"/>
        </w:trPr>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lastRenderedPageBreak/>
              <w:t>25</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Расцвет русского государства при Ярославе Мудром. Князь – воин, строитель, книжник.</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26</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Русская Правда Ярослава Мудрого.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27</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14</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Русь после смерти Ярослава Мудрого.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28</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14</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Князь Владимир Мономах. Память о Владимире Мономахе в истории Киевской Руси.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29</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15</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 Руси на отдельные княжества в XII веке.</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30</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15</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Новгородская республика. Господин Великий Новгород.</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rPr>
          <w:trHeight w:val="658"/>
        </w:trPr>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31</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16</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Занятия и торговые пути новгородцев.</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32</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16</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Ростово-суздальское княжество в XII веке.</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17</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История возникновения Москвы</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eastAsia="ru-RU"/>
              </w:rPr>
              <w:t>3</w:t>
            </w:r>
            <w:r w:rsidRPr="00482A89">
              <w:rPr>
                <w:rFonts w:ascii="Times New Roman" w:eastAsia="Times New Roman" w:hAnsi="Times New Roman" w:cs="Times New Roman"/>
                <w:sz w:val="24"/>
                <w:szCs w:val="24"/>
                <w:lang w:val="en-US"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17</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Культура Руси в X-XIII веках.</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eastAsia="ru-RU"/>
              </w:rPr>
              <w:t>3</w:t>
            </w:r>
            <w:r w:rsidRPr="00482A89">
              <w:rPr>
                <w:rFonts w:ascii="Times New Roman" w:eastAsia="Times New Roman" w:hAnsi="Times New Roman" w:cs="Times New Roman"/>
                <w:sz w:val="24"/>
                <w:szCs w:val="24"/>
                <w:lang w:val="en-US"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18</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III</w:t>
            </w:r>
            <w:r w:rsidRPr="00482A89">
              <w:rPr>
                <w:rFonts w:ascii="Times New Roman" w:eastAsia="Times New Roman" w:hAnsi="Times New Roman" w:cs="Times New Roman"/>
                <w:color w:val="000000"/>
                <w:sz w:val="24"/>
                <w:szCs w:val="24"/>
                <w:lang w:eastAsia="ru-RU"/>
              </w:rPr>
              <w:t xml:space="preserve"> главе. Крещение Киевской Руси. Расцвет Русского государства</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BB445F" w:rsidRPr="00482A89" w:rsidRDefault="00BB445F" w:rsidP="00402C6D">
      <w:pPr>
        <w:spacing w:after="0" w:line="360" w:lineRule="auto"/>
        <w:rPr>
          <w:rFonts w:ascii="Times New Roman" w:hAnsi="Times New Roman" w:cs="Times New Roman"/>
          <w:b/>
          <w:sz w:val="24"/>
          <w:szCs w:val="24"/>
        </w:rPr>
      </w:pPr>
    </w:p>
    <w:p w:rsidR="00BB445F" w:rsidRPr="00482A89" w:rsidRDefault="00BB445F" w:rsidP="00402C6D">
      <w:pPr>
        <w:spacing w:after="0" w:line="360" w:lineRule="auto"/>
        <w:rPr>
          <w:rFonts w:ascii="Times New Roman" w:hAnsi="Times New Roman" w:cs="Times New Roman"/>
          <w:b/>
          <w:sz w:val="24"/>
          <w:szCs w:val="24"/>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IV</w:t>
      </w:r>
      <w:r w:rsidRPr="00482A89">
        <w:rPr>
          <w:rFonts w:ascii="Times New Roman" w:hAnsi="Times New Roman" w:cs="Times New Roman"/>
          <w:b/>
          <w:sz w:val="24"/>
          <w:szCs w:val="24"/>
        </w:rPr>
        <w:t>. РУСЬ В БОРЬБЕ С ЗАВОЕВАТЕЛЯМИ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36</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18</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Образование монгольского государства. Чингисхан и его армия.</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37</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Битва на реке Калке.</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38</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Нашествие монголов на Русь.</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rPr>
          <w:trHeight w:val="882"/>
        </w:trPr>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39</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Летописи о битвах на реке </w:t>
            </w:r>
            <w:proofErr w:type="spellStart"/>
            <w:r w:rsidRPr="00482A89">
              <w:rPr>
                <w:rFonts w:ascii="Times New Roman" w:eastAsia="Times New Roman" w:hAnsi="Times New Roman" w:cs="Times New Roman"/>
                <w:color w:val="000000"/>
                <w:sz w:val="24"/>
                <w:szCs w:val="24"/>
                <w:lang w:eastAsia="ru-RU"/>
              </w:rPr>
              <w:t>Сить</w:t>
            </w:r>
            <w:proofErr w:type="spellEnd"/>
            <w:r w:rsidRPr="00482A89">
              <w:rPr>
                <w:rFonts w:ascii="Times New Roman" w:eastAsia="Times New Roman" w:hAnsi="Times New Roman" w:cs="Times New Roman"/>
                <w:color w:val="000000"/>
                <w:sz w:val="24"/>
                <w:szCs w:val="24"/>
                <w:lang w:eastAsia="ru-RU"/>
              </w:rPr>
              <w:t xml:space="preserve"> и героической обороне Козельска.</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lastRenderedPageBreak/>
              <w:t>40</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Походы Батыя на южнорусские земли.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hAnsi="Times New Roman" w:cs="Times New Roman"/>
                <w:sz w:val="24"/>
                <w:szCs w:val="24"/>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41</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Новгородский князь Александр Невский (1236-1263).</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42</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Ледовое побоище.</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43</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Власть Золотой Орды над русскими князьями.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44</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Русские княжества в XII-XIV  веках. Борьба Москвы с Тверью.</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45</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Московский князь Иван Калита (1325 – 1340). Наследники Калиты.</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46</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24</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Изменения в золотой Орде.</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47</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24</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Московский князь Дмитрий Иванович (1350-1389). Благословение Сергия Радонежского.</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25</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Куликовская битва.</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49</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25</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Поход </w:t>
            </w:r>
            <w:proofErr w:type="spellStart"/>
            <w:r w:rsidRPr="00482A89">
              <w:rPr>
                <w:rFonts w:ascii="Times New Roman" w:eastAsia="Times New Roman" w:hAnsi="Times New Roman" w:cs="Times New Roman"/>
                <w:color w:val="000000"/>
                <w:sz w:val="24"/>
                <w:szCs w:val="24"/>
                <w:lang w:eastAsia="ru-RU"/>
              </w:rPr>
              <w:t>Тохтамыша</w:t>
            </w:r>
            <w:proofErr w:type="spellEnd"/>
            <w:r w:rsidRPr="00482A89">
              <w:rPr>
                <w:rFonts w:ascii="Times New Roman" w:eastAsia="Times New Roman" w:hAnsi="Times New Roman" w:cs="Times New Roman"/>
                <w:color w:val="000000"/>
                <w:sz w:val="24"/>
                <w:szCs w:val="24"/>
                <w:lang w:eastAsia="ru-RU"/>
              </w:rPr>
              <w:t xml:space="preserve"> на Москву в 1382 году.</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26</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Наследники Дмитрия Донского. Василий II Тёмный.</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51</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26</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Собирание Руси Иваном III. Покорение Новгорода.</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27</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Освобождение Руси от Золотой Орды.</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27</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Управление государством Иваном III.</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28</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Обобщающий урок по  </w:t>
            </w:r>
            <w:r w:rsidRPr="00482A89">
              <w:rPr>
                <w:rFonts w:ascii="Times New Roman" w:eastAsia="Times New Roman" w:hAnsi="Times New Roman" w:cs="Times New Roman"/>
                <w:color w:val="000000"/>
                <w:sz w:val="24"/>
                <w:szCs w:val="24"/>
                <w:lang w:val="en-US" w:eastAsia="ru-RU"/>
              </w:rPr>
              <w:t>IV</w:t>
            </w:r>
            <w:r w:rsidRPr="00482A89">
              <w:rPr>
                <w:rFonts w:ascii="Times New Roman" w:eastAsia="Times New Roman" w:hAnsi="Times New Roman" w:cs="Times New Roman"/>
                <w:color w:val="000000"/>
                <w:sz w:val="24"/>
                <w:szCs w:val="24"/>
                <w:lang w:eastAsia="ru-RU"/>
              </w:rPr>
              <w:t xml:space="preserve"> главе. Русь в борьбе с завоевателями</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BB445F" w:rsidRPr="00482A89" w:rsidRDefault="00BB445F" w:rsidP="00402C6D">
      <w:pPr>
        <w:tabs>
          <w:tab w:val="left" w:pos="5040"/>
        </w:tabs>
        <w:spacing w:after="0" w:line="360" w:lineRule="auto"/>
        <w:rPr>
          <w:rFonts w:ascii="Times New Roman" w:eastAsia="Times New Roman" w:hAnsi="Times New Roman" w:cs="Times New Roman"/>
          <w:sz w:val="24"/>
          <w:szCs w:val="24"/>
          <w:lang w:eastAsia="ru-RU"/>
        </w:rPr>
      </w:pPr>
    </w:p>
    <w:p w:rsidR="002B1291" w:rsidRPr="00482A89" w:rsidRDefault="002B1291" w:rsidP="00402C6D">
      <w:pPr>
        <w:spacing w:after="0" w:line="360" w:lineRule="auto"/>
        <w:rPr>
          <w:rFonts w:ascii="Times New Roman" w:hAnsi="Times New Roman" w:cs="Times New Roman"/>
          <w:b/>
          <w:sz w:val="24"/>
          <w:szCs w:val="24"/>
          <w:lang w:val="en-US"/>
        </w:rPr>
      </w:pPr>
      <w:r w:rsidRPr="00482A89">
        <w:rPr>
          <w:rFonts w:ascii="Times New Roman" w:hAnsi="Times New Roman" w:cs="Times New Roman"/>
          <w:b/>
          <w:sz w:val="24"/>
          <w:szCs w:val="24"/>
        </w:rPr>
        <w:t xml:space="preserve">ГЛАВА </w:t>
      </w:r>
      <w:r w:rsidRPr="00482A89">
        <w:rPr>
          <w:rFonts w:ascii="Times New Roman" w:hAnsi="Times New Roman" w:cs="Times New Roman"/>
          <w:b/>
          <w:sz w:val="24"/>
          <w:szCs w:val="24"/>
          <w:lang w:val="en-US"/>
        </w:rPr>
        <w:t>V</w:t>
      </w:r>
      <w:r w:rsidRPr="00482A89">
        <w:rPr>
          <w:rFonts w:ascii="Times New Roman" w:hAnsi="Times New Roman" w:cs="Times New Roman"/>
          <w:b/>
          <w:sz w:val="24"/>
          <w:szCs w:val="24"/>
        </w:rPr>
        <w:t>. ЕДИНОЕ МОСКОВСКОЕ ГОСУДАРСТВО</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6378"/>
        <w:gridCol w:w="1276"/>
        <w:gridCol w:w="5954"/>
      </w:tblGrid>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55</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28</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Русь в XVI веке. Царь Иван Грозный.</w:t>
            </w:r>
          </w:p>
        </w:tc>
        <w:tc>
          <w:tcPr>
            <w:tcW w:w="1276"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56</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Близкое окружение царя Ивана IV. Земский собор, реформы Избранной рады.</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57</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29</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Войны Ивана Грозного.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rPr>
          <w:trHeight w:val="628"/>
        </w:trPr>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lastRenderedPageBreak/>
              <w:t>58</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Война с западными странами.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59</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30</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Опричнина.</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60</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Погромы в Новгороде и конец опричнины. Покорение Сибири.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61</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31</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Россия после Ивана Грозного. Лжедмитрий I – самозванец.</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62</w:t>
            </w:r>
          </w:p>
        </w:tc>
        <w:tc>
          <w:tcPr>
            <w:tcW w:w="1134" w:type="dxa"/>
            <w:vAlign w:val="center"/>
          </w:tcPr>
          <w:p w:rsidR="006C5A5D" w:rsidRPr="00482A89" w:rsidRDefault="00402C6D" w:rsidP="00402C6D">
            <w:pPr>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Лжедмитрий II. Семибоярщина.</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63</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32</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Русская православная церковь в Смутное время. Минин и Пожарский: за веру и Отечество!</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64</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Воцарение династии Романовых. Царь Алексей Михайлович Романов (1645-1676).</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65</w:t>
            </w:r>
          </w:p>
        </w:tc>
        <w:tc>
          <w:tcPr>
            <w:tcW w:w="1134" w:type="dxa"/>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33</w:t>
            </w:r>
          </w:p>
        </w:tc>
        <w:tc>
          <w:tcPr>
            <w:tcW w:w="6378"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Раскол в Русской православной церкви.</w:t>
            </w:r>
          </w:p>
        </w:tc>
        <w:tc>
          <w:tcPr>
            <w:tcW w:w="1276" w:type="dxa"/>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66</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Укрепление южных границ России. О казаках.</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hAnsi="Times New Roman" w:cs="Times New Roman"/>
                <w:sz w:val="24"/>
                <w:szCs w:val="24"/>
              </w:rPr>
            </w:pPr>
            <w:r w:rsidRPr="00482A89">
              <w:rPr>
                <w:rFonts w:ascii="Times New Roman" w:eastAsia="Times New Roman" w:hAnsi="Times New Roman" w:cs="Times New Roman"/>
                <w:sz w:val="24"/>
                <w:szCs w:val="24"/>
                <w:lang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67</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34</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Развитие России в XVII веке. Культура России в XVI – XVII веках.</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r w:rsidR="006C5A5D" w:rsidRPr="00482A89" w:rsidTr="00402C6D">
        <w:tc>
          <w:tcPr>
            <w:tcW w:w="534" w:type="dxa"/>
            <w:tcBorders>
              <w:top w:val="single" w:sz="4" w:space="0" w:color="auto"/>
              <w:left w:val="single" w:sz="4" w:space="0" w:color="auto"/>
              <w:bottom w:val="single" w:sz="4" w:space="0" w:color="auto"/>
              <w:right w:val="single" w:sz="4" w:space="0" w:color="auto"/>
            </w:tcBorders>
            <w:vAlign w:val="center"/>
          </w:tcPr>
          <w:p w:rsidR="006C5A5D" w:rsidRPr="00482A89" w:rsidRDefault="006C5A5D" w:rsidP="00402C6D">
            <w:pPr>
              <w:tabs>
                <w:tab w:val="left" w:pos="5040"/>
              </w:tabs>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6C5A5D" w:rsidRPr="00482A89" w:rsidRDefault="00402C6D" w:rsidP="00402C6D">
            <w:pPr>
              <w:tabs>
                <w:tab w:val="left" w:pos="5040"/>
              </w:tabs>
              <w:spacing w:after="0" w:line="360" w:lineRule="auto"/>
              <w:rPr>
                <w:rFonts w:ascii="Times New Roman" w:eastAsia="Times New Roman" w:hAnsi="Times New Roman" w:cs="Times New Roman"/>
                <w:sz w:val="24"/>
                <w:szCs w:val="24"/>
                <w:lang w:eastAsia="ru-RU"/>
              </w:rPr>
            </w:pPr>
            <w:r w:rsidRPr="00482A89">
              <w:rPr>
                <w:rFonts w:ascii="Times New Roman" w:eastAsia="Times New Roman" w:hAnsi="Times New Roman" w:cs="Times New Roman"/>
                <w:sz w:val="24"/>
                <w:szCs w:val="24"/>
                <w:lang w:eastAsia="ru-RU"/>
              </w:rPr>
              <w:t>34</w:t>
            </w:r>
          </w:p>
        </w:tc>
        <w:tc>
          <w:tcPr>
            <w:tcW w:w="6378"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Обобщающий урок за курс 7 класса</w:t>
            </w:r>
          </w:p>
        </w:tc>
        <w:tc>
          <w:tcPr>
            <w:tcW w:w="1276"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sz w:val="24"/>
                <w:szCs w:val="24"/>
                <w:lang w:val="en-US" w:eastAsia="ru-RU"/>
              </w:rPr>
            </w:pPr>
            <w:r w:rsidRPr="00482A89">
              <w:rPr>
                <w:rFonts w:ascii="Times New Roman" w:eastAsia="Times New Roman" w:hAnsi="Times New Roman" w:cs="Times New Roman"/>
                <w:sz w:val="24"/>
                <w:szCs w:val="24"/>
                <w:lang w:val="en-US" w:eastAsia="ru-RU"/>
              </w:rPr>
              <w:t>1</w:t>
            </w:r>
          </w:p>
        </w:tc>
        <w:tc>
          <w:tcPr>
            <w:tcW w:w="5954" w:type="dxa"/>
            <w:tcBorders>
              <w:top w:val="single" w:sz="4" w:space="0" w:color="auto"/>
              <w:left w:val="single" w:sz="4" w:space="0" w:color="auto"/>
              <w:bottom w:val="single" w:sz="4" w:space="0" w:color="auto"/>
              <w:right w:val="single" w:sz="4" w:space="0" w:color="auto"/>
            </w:tcBorders>
          </w:tcPr>
          <w:p w:rsidR="006C5A5D" w:rsidRPr="00482A89" w:rsidRDefault="006C5A5D" w:rsidP="00402C6D">
            <w:pPr>
              <w:spacing w:after="0" w:line="360" w:lineRule="auto"/>
              <w:rPr>
                <w:rFonts w:ascii="Times New Roman" w:eastAsia="Times New Roman" w:hAnsi="Times New Roman" w:cs="Times New Roman"/>
                <w:color w:val="000000"/>
                <w:sz w:val="24"/>
                <w:szCs w:val="24"/>
                <w:lang w:eastAsia="ru-RU"/>
              </w:rPr>
            </w:pPr>
          </w:p>
        </w:tc>
      </w:tr>
    </w:tbl>
    <w:p w:rsidR="0058767B" w:rsidRPr="00482A89" w:rsidRDefault="0058767B" w:rsidP="00E23BA4">
      <w:pPr>
        <w:tabs>
          <w:tab w:val="left" w:pos="5040"/>
        </w:tabs>
        <w:spacing w:after="0" w:line="360" w:lineRule="auto"/>
        <w:jc w:val="center"/>
        <w:rPr>
          <w:rFonts w:ascii="Times New Roman" w:eastAsia="Times New Roman" w:hAnsi="Times New Roman" w:cs="Times New Roman"/>
          <w:sz w:val="24"/>
          <w:szCs w:val="24"/>
          <w:lang w:eastAsia="ru-RU"/>
        </w:rPr>
      </w:pP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b/>
          <w:bCs/>
          <w:color w:val="000000"/>
          <w:sz w:val="24"/>
          <w:szCs w:val="24"/>
          <w:lang w:eastAsia="ru-RU"/>
        </w:rPr>
        <w:t>Основные требования к знаниям и умениям учащихся</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Учащиеся должны </w:t>
      </w:r>
      <w:r w:rsidRPr="00482A89">
        <w:rPr>
          <w:rFonts w:ascii="Times New Roman" w:eastAsia="Times New Roman" w:hAnsi="Times New Roman" w:cs="Times New Roman"/>
          <w:b/>
          <w:bCs/>
          <w:color w:val="000000"/>
          <w:sz w:val="24"/>
          <w:szCs w:val="24"/>
          <w:lang w:eastAsia="ru-RU"/>
        </w:rPr>
        <w:t>уметь:</w:t>
      </w:r>
      <w:r w:rsidRPr="00482A89">
        <w:rPr>
          <w:rFonts w:ascii="Times New Roman" w:eastAsia="Times New Roman" w:hAnsi="Times New Roman" w:cs="Times New Roman"/>
          <w:iCs/>
          <w:color w:val="000000"/>
          <w:sz w:val="24"/>
          <w:szCs w:val="24"/>
          <w:lang w:eastAsia="ru-RU"/>
        </w:rPr>
        <w:t>1-й уровень</w:t>
      </w:r>
      <w:r w:rsidRPr="00482A89">
        <w:rPr>
          <w:rFonts w:ascii="Times New Roman" w:eastAsia="Times New Roman" w:hAnsi="Times New Roman" w:cs="Times New Roman"/>
          <w:color w:val="000000"/>
          <w:sz w:val="24"/>
          <w:szCs w:val="24"/>
          <w:lang w:eastAsia="ru-RU"/>
        </w:rPr>
        <w:t> </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объяснять значение словарных слов и понятий, а также:</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устанавливать причины возникновения языческих верований и обрядов;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влияния образа жизни на развитие ремесел, торговых отношений, культуры;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государства, его структуры, функций развития православия, смены языческой культуры на христианскую;</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распада Киевской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религии, торговли, межгосударственных связей России (IX—XVII вв.);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захватов чужих земель, войн между племенами, народами, государствами;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освободительных войн между государствами;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возвышения и укрепления Московского государства при Иване Грозном;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Смутного времени и народных волнений;</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и укрепления сословных отношений в Российском государстве;</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lastRenderedPageBreak/>
        <w:t>описывать: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образ жизни восточных славян, места расселения;</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отдельных исторических лиц (Игорь, Ольга, Владимир, Иван Грозный, Борис Годунов, Лжедмитрий и др.);</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нравственные черты прогрессивных представителей народа, государства, религии, культуры;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ориентироваться 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названиях древних городов Руси (3—6 названий); основных событиях периодов;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IX в. — первое Древнерусское государство (Киевская Русь);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 в. — Крещение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 в. — расцвет Русского государства при Ярославе Мудром;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XI—XIII вв. — расцвет культуры Древней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XI—XV вв. — раздробленность русских земель; монгольское нашествие; свержение Золотой Орды;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XVI—XVII вв. — объединение земель вокруг Москвы, эпоха Ивана IV; Смутное время; Земский собор 1613 г.; </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развитие сословных отношений; культура и духовность России.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iCs/>
          <w:color w:val="000000"/>
          <w:sz w:val="24"/>
          <w:szCs w:val="24"/>
          <w:lang w:eastAsia="ru-RU"/>
        </w:rPr>
        <w:t>2-й уровень </w:t>
      </w:r>
      <w:r w:rsidRPr="00482A89">
        <w:rPr>
          <w:rFonts w:ascii="Times New Roman" w:eastAsia="Times New Roman" w:hAnsi="Times New Roman" w:cs="Times New Roman"/>
          <w:color w:val="000000"/>
          <w:sz w:val="24"/>
          <w:szCs w:val="24"/>
          <w:lang w:eastAsia="ru-RU"/>
        </w:rPr>
        <w:t>предполагает сокращение объема сведений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например:</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Как возникла Золотая Орда?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Объясни, почему монгольские племена покорили Россию и соседние с ней государства.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Назови причины упадка Киевской Руси после правления Ярослава.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Подчеркни, в каком веке началось образование единого Московского государства: X, XIII, XVI 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xml:space="preserve">Какие реформы провел Иван Грозный в период своего правления (используй для ответа </w:t>
      </w:r>
      <w:proofErr w:type="spellStart"/>
      <w:r w:rsidRPr="00482A89">
        <w:rPr>
          <w:rFonts w:ascii="Times New Roman" w:eastAsia="Times New Roman" w:hAnsi="Times New Roman" w:cs="Times New Roman"/>
          <w:color w:val="000000"/>
          <w:sz w:val="24"/>
          <w:szCs w:val="24"/>
          <w:lang w:eastAsia="ru-RU"/>
        </w:rPr>
        <w:t>слова:</w:t>
      </w:r>
      <w:r w:rsidRPr="00482A89">
        <w:rPr>
          <w:rFonts w:ascii="Times New Roman" w:eastAsia="Times New Roman" w:hAnsi="Times New Roman" w:cs="Times New Roman"/>
          <w:iCs/>
          <w:color w:val="000000"/>
          <w:sz w:val="24"/>
          <w:szCs w:val="24"/>
          <w:lang w:eastAsia="ru-RU"/>
        </w:rPr>
        <w:t>судебник</w:t>
      </w:r>
      <w:proofErr w:type="spellEnd"/>
      <w:r w:rsidRPr="00482A89">
        <w:rPr>
          <w:rFonts w:ascii="Times New Roman" w:eastAsia="Times New Roman" w:hAnsi="Times New Roman" w:cs="Times New Roman"/>
          <w:iCs/>
          <w:color w:val="000000"/>
          <w:sz w:val="24"/>
          <w:szCs w:val="24"/>
          <w:lang w:eastAsia="ru-RU"/>
        </w:rPr>
        <w:t>, присоединение, продвижение, расширение связей с...</w:t>
      </w:r>
      <w:r w:rsidRPr="00482A89">
        <w:rPr>
          <w:rFonts w:ascii="Times New Roman" w:eastAsia="Times New Roman" w:hAnsi="Times New Roman" w:cs="Times New Roman"/>
          <w:color w:val="000000"/>
          <w:sz w:val="24"/>
          <w:szCs w:val="24"/>
          <w:lang w:eastAsia="ru-RU"/>
        </w:rPr>
        <w:t>)?</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Объясни, чем занимались купцы, служилые люди, крепостные крестьяне, священники.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Назови главные торговые и культурные города России XVI—XVII вв.</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объяснять значения слов и понятий в контексте изучаемых тем;</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устанавливать (по вопросам учителя) причины: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верований на основе явлений природы;</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разнообразных видов труда;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возвышения среди племен отдельных личностей;</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объединения соседних племен;</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возникновения государства;</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Крещения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распада Киевской Руси.</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Учащиеся должны </w:t>
      </w:r>
      <w:r w:rsidRPr="00482A89">
        <w:rPr>
          <w:rFonts w:ascii="Times New Roman" w:eastAsia="Times New Roman" w:hAnsi="Times New Roman" w:cs="Times New Roman"/>
          <w:b/>
          <w:bCs/>
          <w:color w:val="000000"/>
          <w:sz w:val="24"/>
          <w:szCs w:val="24"/>
          <w:lang w:eastAsia="ru-RU"/>
        </w:rPr>
        <w:t>знать: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названия городов: Киев, Новгород, Владимир, Суздаль;</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исторические имена (3—5 имен);</w:t>
      </w:r>
    </w:p>
    <w:p w:rsidR="00E62CA2" w:rsidRPr="00482A89" w:rsidRDefault="00E62CA2" w:rsidP="00662B0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2A89">
        <w:rPr>
          <w:rFonts w:ascii="Times New Roman" w:eastAsia="Times New Roman" w:hAnsi="Times New Roman" w:cs="Times New Roman"/>
          <w:color w:val="000000"/>
          <w:sz w:val="24"/>
          <w:szCs w:val="24"/>
          <w:lang w:eastAsia="ru-RU"/>
        </w:rPr>
        <w:t>• главные исторические события от Крещения Руси до Куликовской битвы.</w:t>
      </w:r>
      <w:r w:rsidRPr="00482A89">
        <w:rPr>
          <w:rFonts w:ascii="Times New Roman" w:eastAsia="Times New Roman" w:hAnsi="Times New Roman" w:cs="Times New Roman"/>
          <w:b/>
          <w:bCs/>
          <w:color w:val="000000"/>
          <w:sz w:val="24"/>
          <w:szCs w:val="24"/>
          <w:lang w:eastAsia="ru-RU"/>
        </w:rPr>
        <w:t> </w:t>
      </w:r>
    </w:p>
    <w:p w:rsidR="00E62CA2" w:rsidRPr="00482A89" w:rsidRDefault="00E62CA2" w:rsidP="00662B01">
      <w:pPr>
        <w:spacing w:after="0" w:line="240" w:lineRule="auto"/>
        <w:rPr>
          <w:rFonts w:ascii="Times New Roman" w:hAnsi="Times New Roman" w:cs="Times New Roman"/>
          <w:sz w:val="24"/>
          <w:szCs w:val="24"/>
        </w:rPr>
      </w:pPr>
    </w:p>
    <w:p w:rsidR="004976B7" w:rsidRPr="00482A89" w:rsidRDefault="004976B7" w:rsidP="00662B01">
      <w:pPr>
        <w:spacing w:after="0" w:line="240" w:lineRule="auto"/>
        <w:jc w:val="center"/>
        <w:rPr>
          <w:rFonts w:ascii="Times New Roman" w:hAnsi="Times New Roman" w:cs="Times New Roman"/>
          <w:sz w:val="24"/>
          <w:szCs w:val="24"/>
        </w:rPr>
      </w:pPr>
    </w:p>
    <w:p w:rsidR="00E62CA2" w:rsidRPr="00482A89" w:rsidRDefault="00E62CA2" w:rsidP="00662B01">
      <w:pPr>
        <w:pStyle w:val="a3"/>
        <w:shd w:val="clear" w:color="auto" w:fill="FFFFFF"/>
        <w:spacing w:before="0" w:beforeAutospacing="0" w:after="0" w:afterAutospacing="0"/>
        <w:jc w:val="both"/>
        <w:rPr>
          <w:color w:val="000000"/>
        </w:rPr>
      </w:pPr>
      <w:r w:rsidRPr="00482A89">
        <w:rPr>
          <w:b/>
          <w:bCs/>
          <w:color w:val="000000"/>
        </w:rPr>
        <w:lastRenderedPageBreak/>
        <w:t>Нормы оценки знаний, умений и компетентностей.</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«5» - в целом правильно решает предъявляемые задания, активен и самостоятелен в усвоении программного материала, полно овладевает учебным материалом, понимает и может применять на практике.</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«4»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«3»  -  фрагментарно усваивает программный материал, предлагаемые действия выполняет с ошибками,  работает с помощью и под постоянным контролем педагога.</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«2» -  испытывает значительные затруднения в обучении, основное содержание учебного материала недоступно.</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«1»  -  усвоение учебного материала недоступно, помощь педагога не принимает.</w:t>
      </w:r>
    </w:p>
    <w:p w:rsidR="00B56869" w:rsidRPr="00482A89" w:rsidRDefault="00B56869" w:rsidP="00662B01">
      <w:pPr>
        <w:pStyle w:val="a3"/>
        <w:shd w:val="clear" w:color="auto" w:fill="FFFFFF"/>
        <w:spacing w:before="0" w:beforeAutospacing="0" w:after="0" w:afterAutospacing="0"/>
        <w:jc w:val="both"/>
        <w:rPr>
          <w:color w:val="000000"/>
        </w:rPr>
      </w:pPr>
    </w:p>
    <w:p w:rsidR="00E62CA2" w:rsidRPr="00482A89" w:rsidRDefault="00E62CA2" w:rsidP="00662B01">
      <w:pPr>
        <w:pStyle w:val="a3"/>
        <w:shd w:val="clear" w:color="auto" w:fill="FFFFFF"/>
        <w:spacing w:before="0" w:beforeAutospacing="0" w:after="0" w:afterAutospacing="0"/>
        <w:jc w:val="both"/>
        <w:rPr>
          <w:color w:val="000000"/>
        </w:rPr>
      </w:pPr>
      <w:r w:rsidRPr="00482A89">
        <w:rPr>
          <w:b/>
          <w:bCs/>
          <w:color w:val="000000"/>
        </w:rPr>
        <w:t>Для реализации данной рабочей программы используется УМК:</w:t>
      </w:r>
    </w:p>
    <w:p w:rsidR="00E62CA2" w:rsidRPr="00482A89" w:rsidRDefault="00E62CA2" w:rsidP="00662B01">
      <w:pPr>
        <w:pStyle w:val="a3"/>
        <w:shd w:val="clear" w:color="auto" w:fill="FFFFFF"/>
        <w:spacing w:before="0" w:beforeAutospacing="0" w:after="0" w:afterAutospacing="0"/>
        <w:jc w:val="both"/>
        <w:rPr>
          <w:color w:val="000000"/>
        </w:rPr>
      </w:pPr>
      <w:r w:rsidRPr="00482A89">
        <w:rPr>
          <w:color w:val="000000"/>
        </w:rPr>
        <w:t>1. </w:t>
      </w:r>
      <w:hyperlink r:id="rId6" w:history="1">
        <w:r w:rsidRPr="00482A89">
          <w:rPr>
            <w:rStyle w:val="a4"/>
            <w:color w:val="000000"/>
            <w:u w:val="none"/>
          </w:rPr>
          <w:t>История Отечества. 7 класс. Учебник для специальных (коррекционных) образовательных учреждений VIII вида</w:t>
        </w:r>
      </w:hyperlink>
      <w:r w:rsidRPr="00482A89">
        <w:rPr>
          <w:b/>
          <w:bCs/>
          <w:color w:val="000000"/>
        </w:rPr>
        <w:t>. </w:t>
      </w:r>
      <w:r w:rsidRPr="00482A89">
        <w:rPr>
          <w:color w:val="000000"/>
        </w:rPr>
        <w:t>Авторы: </w:t>
      </w:r>
      <w:proofErr w:type="spellStart"/>
      <w:r w:rsidRPr="00482A89">
        <w:rPr>
          <w:color w:val="000000"/>
        </w:rPr>
        <w:fldChar w:fldCharType="begin"/>
      </w:r>
      <w:r w:rsidRPr="00482A89">
        <w:rPr>
          <w:color w:val="000000"/>
        </w:rPr>
        <w:instrText xml:space="preserve"> HYPERLINK "https://infourok.ru/go.html?href=http%3A%2F%2Fbookean.ru%2Fcatalog%2Fauthors%2F923%2F" </w:instrText>
      </w:r>
      <w:r w:rsidRPr="00482A89">
        <w:rPr>
          <w:color w:val="000000"/>
        </w:rPr>
        <w:fldChar w:fldCharType="separate"/>
      </w:r>
      <w:r w:rsidRPr="00482A89">
        <w:rPr>
          <w:rStyle w:val="a4"/>
          <w:color w:val="000000"/>
          <w:u w:val="none"/>
        </w:rPr>
        <w:t>Бгажнокова</w:t>
      </w:r>
      <w:proofErr w:type="spellEnd"/>
      <w:r w:rsidRPr="00482A89">
        <w:rPr>
          <w:rStyle w:val="a4"/>
          <w:color w:val="000000"/>
          <w:u w:val="none"/>
        </w:rPr>
        <w:t xml:space="preserve"> И.М.</w:t>
      </w:r>
      <w:r w:rsidRPr="00482A89">
        <w:rPr>
          <w:color w:val="000000"/>
        </w:rPr>
        <w:fldChar w:fldCharType="end"/>
      </w:r>
      <w:r w:rsidRPr="00482A89">
        <w:rPr>
          <w:color w:val="000000"/>
        </w:rPr>
        <w:t> , Л.В. Смирнова, М. Просвещение 2018 г.</w:t>
      </w:r>
    </w:p>
    <w:p w:rsidR="00C75B80" w:rsidRDefault="00C75B80" w:rsidP="00E23BA4">
      <w:pPr>
        <w:spacing w:after="0" w:line="360" w:lineRule="auto"/>
        <w:jc w:val="center"/>
      </w:pPr>
      <w:bookmarkStart w:id="0" w:name="_GoBack"/>
      <w:bookmarkEnd w:id="0"/>
    </w:p>
    <w:sectPr w:rsidR="00C75B80" w:rsidSect="00E23BA4">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31D"/>
    <w:multiLevelType w:val="hybridMultilevel"/>
    <w:tmpl w:val="D2AA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F34F8"/>
    <w:multiLevelType w:val="multilevel"/>
    <w:tmpl w:val="8B76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42445"/>
    <w:multiLevelType w:val="multilevel"/>
    <w:tmpl w:val="2734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359FC"/>
    <w:multiLevelType w:val="hybridMultilevel"/>
    <w:tmpl w:val="99B8ABEA"/>
    <w:lvl w:ilvl="0" w:tplc="DF48693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A76150"/>
    <w:multiLevelType w:val="multilevel"/>
    <w:tmpl w:val="1AD6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9300B"/>
    <w:multiLevelType w:val="hybridMultilevel"/>
    <w:tmpl w:val="4958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13611D"/>
    <w:multiLevelType w:val="multilevel"/>
    <w:tmpl w:val="B06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B7"/>
    <w:rsid w:val="00103E95"/>
    <w:rsid w:val="002205AE"/>
    <w:rsid w:val="0026757D"/>
    <w:rsid w:val="002B1291"/>
    <w:rsid w:val="00357B54"/>
    <w:rsid w:val="00402C6D"/>
    <w:rsid w:val="00482A89"/>
    <w:rsid w:val="004976B7"/>
    <w:rsid w:val="00567D7E"/>
    <w:rsid w:val="0058767B"/>
    <w:rsid w:val="00613C7A"/>
    <w:rsid w:val="00662B01"/>
    <w:rsid w:val="006C5A5D"/>
    <w:rsid w:val="00770AD8"/>
    <w:rsid w:val="007B41DC"/>
    <w:rsid w:val="00874BC7"/>
    <w:rsid w:val="00A65CC7"/>
    <w:rsid w:val="00B467E6"/>
    <w:rsid w:val="00B56869"/>
    <w:rsid w:val="00BB445F"/>
    <w:rsid w:val="00C75B80"/>
    <w:rsid w:val="00CE0119"/>
    <w:rsid w:val="00E23BA4"/>
    <w:rsid w:val="00E62CA2"/>
    <w:rsid w:val="00FA2B3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76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76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allbooks.pp.ru%2Fid%2F67676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4843</Words>
  <Characters>27606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Elena</cp:lastModifiedBy>
  <cp:revision>16</cp:revision>
  <dcterms:created xsi:type="dcterms:W3CDTF">2019-09-28T03:22:00Z</dcterms:created>
  <dcterms:modified xsi:type="dcterms:W3CDTF">2023-06-23T15:16:00Z</dcterms:modified>
</cp:coreProperties>
</file>